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2056D3" w14:textId="3068C3F8" w:rsidR="007F11AF" w:rsidRPr="001A659D" w:rsidRDefault="007F11AF" w:rsidP="007F11A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447F73">
        <w:rPr>
          <w:rFonts w:ascii="Arial" w:hAnsi="Arial" w:cs="Arial"/>
          <w:b/>
          <w:sz w:val="24"/>
          <w:szCs w:val="24"/>
        </w:rPr>
        <w:t>9</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8C6834">
        <w:rPr>
          <w:rFonts w:ascii="Arial" w:hAnsi="Arial" w:cs="Arial"/>
          <w:b/>
          <w:sz w:val="24"/>
          <w:szCs w:val="24"/>
        </w:rPr>
        <w:tab/>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447F73" w:rsidRPr="00447F73">
        <w:rPr>
          <w:rFonts w:ascii="Arial" w:hAnsi="Arial" w:cs="Arial"/>
          <w:b/>
          <w:sz w:val="24"/>
          <w:szCs w:val="24"/>
        </w:rPr>
        <w:t>RP-201760</w:t>
      </w:r>
    </w:p>
    <w:p w14:paraId="11AFABDB" w14:textId="295C0160" w:rsidR="007F11AF" w:rsidRPr="004B566C" w:rsidRDefault="007F11AF" w:rsidP="007F11A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447F73">
        <w:rPr>
          <w:rFonts w:ascii="Arial" w:hAnsi="Arial" w:cs="Arial"/>
          <w:b/>
          <w:sz w:val="24"/>
        </w:rPr>
        <w:t>September</w:t>
      </w:r>
      <w:r>
        <w:rPr>
          <w:rFonts w:ascii="Arial" w:hAnsi="Arial" w:cs="Arial"/>
          <w:b/>
          <w:sz w:val="24"/>
        </w:rPr>
        <w:t xml:space="preserve"> </w:t>
      </w:r>
      <w:r w:rsidR="00176162">
        <w:rPr>
          <w:rFonts w:ascii="Arial" w:hAnsi="Arial" w:cs="Arial"/>
          <w:b/>
          <w:sz w:val="24"/>
        </w:rPr>
        <w:t>1</w:t>
      </w:r>
      <w:r w:rsidR="006E664D">
        <w:rPr>
          <w:rFonts w:ascii="Arial" w:hAnsi="Arial" w:cs="Arial"/>
          <w:b/>
          <w:sz w:val="24"/>
        </w:rPr>
        <w:t>4 – 18</w:t>
      </w:r>
      <w:r w:rsidRPr="001A659D">
        <w:rPr>
          <w:rFonts w:ascii="Arial" w:hAnsi="Arial" w:cs="Arial"/>
          <w:b/>
          <w:sz w:val="24"/>
        </w:rPr>
        <w:t>, 20</w:t>
      </w:r>
      <w:r>
        <w:rPr>
          <w:rFonts w:ascii="Arial" w:hAnsi="Arial" w:cs="Arial"/>
          <w:b/>
          <w:sz w:val="24"/>
        </w:rPr>
        <w:t>20</w:t>
      </w:r>
    </w:p>
    <w:p w14:paraId="669C49CA" w14:textId="77777777" w:rsidR="002973FB" w:rsidRPr="00740140" w:rsidRDefault="002973FB" w:rsidP="002973FB">
      <w:pPr>
        <w:pStyle w:val="CRCoverPage"/>
        <w:tabs>
          <w:tab w:val="right" w:pos="9639"/>
        </w:tabs>
        <w:spacing w:after="0"/>
        <w:rPr>
          <w:b/>
          <w:sz w:val="24"/>
          <w:lang w:val="en-US"/>
        </w:rPr>
      </w:pPr>
    </w:p>
    <w:p w14:paraId="14C7AAAB" w14:textId="13728606" w:rsidR="002973FB" w:rsidRPr="00740140" w:rsidRDefault="002973FB" w:rsidP="002973FB">
      <w:pPr>
        <w:pStyle w:val="CRCoverPage"/>
        <w:rPr>
          <w:rFonts w:cs="Arial"/>
          <w:b/>
          <w:bCs/>
          <w:sz w:val="24"/>
          <w:lang w:val="en-US"/>
        </w:rPr>
      </w:pPr>
      <w:r w:rsidRPr="00740140">
        <w:rPr>
          <w:rFonts w:cs="Arial"/>
          <w:b/>
          <w:bCs/>
          <w:sz w:val="24"/>
          <w:lang w:val="en-US"/>
        </w:rPr>
        <w:t>Agenda item:</w:t>
      </w:r>
      <w:r w:rsidRPr="00740140">
        <w:rPr>
          <w:rFonts w:cs="Arial"/>
          <w:b/>
          <w:bCs/>
          <w:sz w:val="24"/>
          <w:lang w:val="en-US"/>
        </w:rPr>
        <w:tab/>
      </w:r>
      <w:r w:rsidRPr="00740140">
        <w:rPr>
          <w:rFonts w:cs="Arial"/>
          <w:b/>
          <w:bCs/>
          <w:sz w:val="24"/>
          <w:lang w:val="en-US"/>
        </w:rPr>
        <w:tab/>
      </w:r>
      <w:r w:rsidR="00447F73">
        <w:rPr>
          <w:rFonts w:cs="Arial"/>
          <w:b/>
          <w:bCs/>
          <w:sz w:val="24"/>
          <w:lang w:val="en-US"/>
        </w:rPr>
        <w:t>9.8.5</w:t>
      </w:r>
    </w:p>
    <w:p w14:paraId="7D9EB809" w14:textId="36C3E977" w:rsidR="00141C25" w:rsidRPr="00740140" w:rsidRDefault="00141C25" w:rsidP="00141C25">
      <w:pPr>
        <w:pStyle w:val="CRCoverPage"/>
        <w:ind w:left="1985" w:hanging="1985"/>
        <w:rPr>
          <w:rFonts w:cs="Arial"/>
          <w:b/>
          <w:bCs/>
          <w:sz w:val="24"/>
          <w:lang w:val="en-US" w:eastAsia="ja-JP"/>
        </w:rPr>
      </w:pPr>
      <w:r w:rsidRPr="00740140">
        <w:rPr>
          <w:rFonts w:cs="Arial"/>
          <w:b/>
          <w:bCs/>
          <w:sz w:val="24"/>
          <w:lang w:val="en-US" w:eastAsia="ja-JP"/>
        </w:rPr>
        <w:t>Source:</w:t>
      </w:r>
      <w:r w:rsidRPr="00740140">
        <w:rPr>
          <w:rFonts w:cs="Arial"/>
          <w:b/>
          <w:bCs/>
          <w:sz w:val="24"/>
          <w:lang w:val="en-US" w:eastAsia="ja-JP"/>
        </w:rPr>
        <w:tab/>
      </w:r>
      <w:r w:rsidRPr="00740140">
        <w:rPr>
          <w:rFonts w:cs="Arial"/>
          <w:b/>
          <w:bCs/>
          <w:sz w:val="24"/>
          <w:lang w:val="en-US" w:eastAsia="ja-JP"/>
        </w:rPr>
        <w:tab/>
        <w:t>Nokia, Nokia Shanghai Bell</w:t>
      </w:r>
    </w:p>
    <w:p w14:paraId="3A22FAC0" w14:textId="77777777" w:rsidR="00447F73" w:rsidRDefault="003E2C42" w:rsidP="00447F73">
      <w:pPr>
        <w:ind w:left="1985" w:hanging="1985"/>
        <w:rPr>
          <w:rFonts w:ascii="Arial" w:hAnsi="Arial" w:cs="Arial"/>
          <w:b/>
          <w:bCs/>
          <w:sz w:val="24"/>
          <w:lang w:val="en-US"/>
        </w:rPr>
      </w:pPr>
      <w:r w:rsidRPr="00740140">
        <w:rPr>
          <w:rFonts w:ascii="Arial" w:hAnsi="Arial" w:cs="Arial"/>
          <w:b/>
          <w:bCs/>
          <w:sz w:val="24"/>
          <w:lang w:val="en-US"/>
        </w:rPr>
        <w:t>Title:</w:t>
      </w:r>
      <w:r w:rsidRPr="00740140">
        <w:rPr>
          <w:rFonts w:ascii="Arial" w:hAnsi="Arial" w:cs="Arial"/>
          <w:b/>
          <w:bCs/>
          <w:sz w:val="24"/>
          <w:lang w:val="en-US"/>
        </w:rPr>
        <w:tab/>
      </w:r>
      <w:r w:rsidR="00447F73" w:rsidRPr="00447F73">
        <w:rPr>
          <w:rFonts w:ascii="Arial" w:hAnsi="Arial" w:cs="Arial"/>
          <w:b/>
          <w:bCs/>
          <w:sz w:val="24"/>
          <w:lang w:val="en-US"/>
        </w:rPr>
        <w:t>On overlapping focus of PUCCH repetition enhancements across Rel-17 SI/WIs</w:t>
      </w:r>
    </w:p>
    <w:p w14:paraId="7A84ED52" w14:textId="69108749" w:rsidR="003E2C42" w:rsidRPr="00740140" w:rsidRDefault="003E2C42" w:rsidP="00447F73">
      <w:pPr>
        <w:ind w:left="1985" w:hanging="1985"/>
        <w:rPr>
          <w:rFonts w:ascii="Arial" w:hAnsi="Arial" w:cs="Arial"/>
          <w:b/>
          <w:bCs/>
          <w:sz w:val="24"/>
          <w:lang w:val="en-US"/>
        </w:rPr>
      </w:pPr>
      <w:r w:rsidRPr="00740140">
        <w:rPr>
          <w:rFonts w:ascii="Arial" w:hAnsi="Arial" w:cs="Arial"/>
          <w:b/>
          <w:bCs/>
          <w:sz w:val="24"/>
          <w:lang w:val="en-US"/>
        </w:rPr>
        <w:t>Document for:</w:t>
      </w:r>
      <w:r w:rsidRPr="00740140">
        <w:rPr>
          <w:rFonts w:ascii="Arial" w:hAnsi="Arial" w:cs="Arial"/>
          <w:b/>
          <w:bCs/>
          <w:sz w:val="24"/>
          <w:lang w:val="en-US"/>
        </w:rPr>
        <w:tab/>
      </w:r>
      <w:r w:rsidRPr="00740140">
        <w:rPr>
          <w:rFonts w:ascii="Arial" w:hAnsi="Arial" w:cs="Arial"/>
          <w:b/>
          <w:bCs/>
          <w:sz w:val="24"/>
          <w:lang w:val="en-US"/>
        </w:rPr>
        <w:tab/>
        <w:t>Discussion and Decision</w:t>
      </w:r>
    </w:p>
    <w:p w14:paraId="58915F8C" w14:textId="77777777" w:rsidR="003E2C42" w:rsidRPr="00740140" w:rsidRDefault="003E2C42" w:rsidP="003E2C42">
      <w:pPr>
        <w:pStyle w:val="Heading1"/>
        <w:rPr>
          <w:lang w:val="en-US"/>
        </w:rPr>
      </w:pPr>
      <w:r w:rsidRPr="00740140">
        <w:rPr>
          <w:lang w:val="en-US"/>
        </w:rPr>
        <w:t>1</w:t>
      </w:r>
      <w:r w:rsidRPr="00740140">
        <w:rPr>
          <w:lang w:val="en-US"/>
        </w:rPr>
        <w:tab/>
        <w:t>Introduction</w:t>
      </w:r>
    </w:p>
    <w:p w14:paraId="61C5ADCA" w14:textId="3B6C0589" w:rsidR="00E1280D" w:rsidRDefault="00447F73" w:rsidP="00310A7B">
      <w:pPr>
        <w:jc w:val="both"/>
        <w:rPr>
          <w:sz w:val="22"/>
          <w:szCs w:val="22"/>
          <w:lang w:val="en-US" w:eastAsia="zh-CN"/>
        </w:rPr>
      </w:pPr>
      <w:bookmarkStart w:id="0" w:name="_Toc415085486"/>
      <w:bookmarkStart w:id="1" w:name="_Toc503902285"/>
      <w:r>
        <w:rPr>
          <w:sz w:val="22"/>
          <w:szCs w:val="22"/>
          <w:lang w:val="en-US" w:eastAsia="zh-CN"/>
        </w:rPr>
        <w:t xml:space="preserve">While </w:t>
      </w:r>
      <w:r w:rsidR="00CF04AD">
        <w:rPr>
          <w:sz w:val="22"/>
          <w:szCs w:val="22"/>
          <w:lang w:val="en-US" w:eastAsia="zh-CN"/>
        </w:rPr>
        <w:t>only a few</w:t>
      </w:r>
      <w:r>
        <w:rPr>
          <w:sz w:val="22"/>
          <w:szCs w:val="22"/>
          <w:lang w:val="en-US" w:eastAsia="zh-CN"/>
        </w:rPr>
        <w:t xml:space="preserve"> Rel-17 SIs started in RAN1 already earlier, all approved Rel-17 WIs with RAN1 involvement started </w:t>
      </w:r>
      <w:r w:rsidR="00E1280D">
        <w:rPr>
          <w:sz w:val="22"/>
          <w:szCs w:val="22"/>
          <w:lang w:val="en-US" w:eastAsia="zh-CN"/>
        </w:rPr>
        <w:t xml:space="preserve">now finally in </w:t>
      </w:r>
      <w:r>
        <w:rPr>
          <w:sz w:val="22"/>
          <w:szCs w:val="22"/>
          <w:lang w:val="en-US" w:eastAsia="zh-CN"/>
        </w:rPr>
        <w:t>RAN1#102-e</w:t>
      </w:r>
      <w:r w:rsidR="00E1280D">
        <w:rPr>
          <w:sz w:val="22"/>
          <w:szCs w:val="22"/>
          <w:lang w:val="en-US" w:eastAsia="zh-CN"/>
        </w:rPr>
        <w:t xml:space="preserve"> in August 2020</w:t>
      </w:r>
      <w:r>
        <w:rPr>
          <w:sz w:val="22"/>
          <w:szCs w:val="22"/>
          <w:lang w:val="en-US" w:eastAsia="zh-CN"/>
        </w:rPr>
        <w:t>.</w:t>
      </w:r>
      <w:r w:rsidR="00E1280D">
        <w:rPr>
          <w:sz w:val="22"/>
          <w:szCs w:val="22"/>
          <w:lang w:val="en-US" w:eastAsia="zh-CN"/>
        </w:rPr>
        <w:t xml:space="preserve"> </w:t>
      </w:r>
    </w:p>
    <w:p w14:paraId="65D92D7A" w14:textId="6DE5202A" w:rsidR="00E1280D" w:rsidRDefault="00E1280D" w:rsidP="00310A7B">
      <w:pPr>
        <w:jc w:val="both"/>
        <w:rPr>
          <w:sz w:val="22"/>
          <w:szCs w:val="22"/>
          <w:lang w:val="en-US" w:eastAsia="zh-CN"/>
        </w:rPr>
      </w:pPr>
      <w:r w:rsidRPr="6A0BC573">
        <w:rPr>
          <w:sz w:val="22"/>
          <w:szCs w:val="22"/>
          <w:lang w:val="en-US" w:eastAsia="zh-CN"/>
        </w:rPr>
        <w:t xml:space="preserve">Based on the input by different companies and the decisions to further study certain enhancements, we recognized that PUCCH repetition enhancements seem to be in focus of studies as part of the Rel-17 Coverage Enhancements SI, the Rel-17 feMIMO WI as well as the Rel-17 IIoT &amp; URLLC enhancements WI. </w:t>
      </w:r>
    </w:p>
    <w:p w14:paraId="072F757B" w14:textId="358BFD88" w:rsidR="00E1280D" w:rsidRDefault="00E1280D" w:rsidP="00310A7B">
      <w:pPr>
        <w:jc w:val="both"/>
        <w:rPr>
          <w:sz w:val="22"/>
          <w:szCs w:val="22"/>
          <w:lang w:val="en-US" w:eastAsia="zh-CN"/>
        </w:rPr>
      </w:pPr>
      <w:r>
        <w:rPr>
          <w:sz w:val="22"/>
          <w:szCs w:val="22"/>
          <w:lang w:val="en-US" w:eastAsia="zh-CN"/>
        </w:rPr>
        <w:t xml:space="preserve">Considering the already high workload of RAN1 in general and the additional burden / inefficiencies of using E-meetings, it is suggested to discuss in RAN to prevent overlapping discussions and potentially the specification of competing solutions to solve similar problems in different SI/WIs in Rel-17. </w:t>
      </w:r>
    </w:p>
    <w:p w14:paraId="29436F17" w14:textId="115BEB01" w:rsidR="004B6B5D" w:rsidRPr="00740140" w:rsidRDefault="004B6B5D" w:rsidP="004026E4">
      <w:pPr>
        <w:pStyle w:val="Heading1"/>
        <w:rPr>
          <w:lang w:val="en-US" w:eastAsia="zh-CN"/>
        </w:rPr>
      </w:pPr>
      <w:r w:rsidRPr="00740140">
        <w:rPr>
          <w:lang w:val="en-US"/>
        </w:rPr>
        <w:t>2</w:t>
      </w:r>
      <w:r w:rsidRPr="00740140">
        <w:rPr>
          <w:lang w:val="en-US"/>
        </w:rPr>
        <w:tab/>
      </w:r>
      <w:r w:rsidR="00951861">
        <w:rPr>
          <w:lang w:val="en-US"/>
        </w:rPr>
        <w:t>Discussion</w:t>
      </w:r>
      <w:r w:rsidR="00E1280D">
        <w:rPr>
          <w:lang w:val="en-US"/>
        </w:rPr>
        <w:t xml:space="preserve"> on PUCCH repetition </w:t>
      </w:r>
      <w:r w:rsidR="00C41663">
        <w:rPr>
          <w:lang w:val="en-US"/>
        </w:rPr>
        <w:t xml:space="preserve">topic </w:t>
      </w:r>
      <w:r w:rsidR="00E1280D">
        <w:rPr>
          <w:lang w:val="en-US"/>
        </w:rPr>
        <w:t>overlap</w:t>
      </w:r>
    </w:p>
    <w:p w14:paraId="7BB33F22" w14:textId="06A21111" w:rsidR="00E1280D" w:rsidRDefault="00E1280D" w:rsidP="00FB5B0A">
      <w:pPr>
        <w:jc w:val="both"/>
        <w:rPr>
          <w:sz w:val="22"/>
          <w:szCs w:val="22"/>
          <w:lang w:val="en-US" w:eastAsia="zh-CN"/>
        </w:rPr>
      </w:pPr>
      <w:r w:rsidRPr="00E0CFDE">
        <w:rPr>
          <w:sz w:val="22"/>
          <w:szCs w:val="22"/>
          <w:lang w:val="en-US" w:eastAsia="zh-CN"/>
        </w:rPr>
        <w:t>It is obvious, that some overlapping discussions with the same enhancements to be considered a</w:t>
      </w:r>
      <w:r w:rsidR="304680BE" w:rsidRPr="00E0CFDE">
        <w:rPr>
          <w:sz w:val="22"/>
          <w:szCs w:val="22"/>
          <w:lang w:val="en-US" w:eastAsia="zh-CN"/>
        </w:rPr>
        <w:t xml:space="preserve">re occurring in </w:t>
      </w:r>
      <w:r w:rsidRPr="00E0CFDE">
        <w:rPr>
          <w:sz w:val="22"/>
          <w:szCs w:val="22"/>
          <w:lang w:val="en-US" w:eastAsia="zh-CN"/>
        </w:rPr>
        <w:t xml:space="preserve">different </w:t>
      </w:r>
      <w:r w:rsidR="00F84966">
        <w:rPr>
          <w:sz w:val="22"/>
          <w:szCs w:val="22"/>
          <w:lang w:val="en-US" w:eastAsia="zh-CN"/>
        </w:rPr>
        <w:t>SI/</w:t>
      </w:r>
      <w:r w:rsidRPr="00E0CFDE">
        <w:rPr>
          <w:sz w:val="22"/>
          <w:szCs w:val="22"/>
          <w:lang w:val="en-US" w:eastAsia="zh-CN"/>
        </w:rPr>
        <w:t xml:space="preserve">WIs. </w:t>
      </w:r>
    </w:p>
    <w:p w14:paraId="26A96587" w14:textId="4E505BB1" w:rsidR="00E1280D" w:rsidRDefault="00E1280D" w:rsidP="00FB5B0A">
      <w:pPr>
        <w:jc w:val="both"/>
        <w:rPr>
          <w:sz w:val="22"/>
          <w:szCs w:val="22"/>
          <w:lang w:val="en-US" w:eastAsia="zh-CN"/>
        </w:rPr>
      </w:pPr>
      <w:r>
        <w:rPr>
          <w:sz w:val="22"/>
          <w:szCs w:val="22"/>
          <w:lang w:val="en-US" w:eastAsia="zh-CN"/>
        </w:rPr>
        <w:t xml:space="preserve">Starting from the </w:t>
      </w:r>
      <w:r w:rsidRPr="00C5625A">
        <w:rPr>
          <w:b/>
          <w:bCs/>
          <w:sz w:val="22"/>
          <w:szCs w:val="22"/>
          <w:lang w:val="en-US" w:eastAsia="zh-CN"/>
        </w:rPr>
        <w:t>Rel-17 IIoT &amp; URLLC enhancements WI</w:t>
      </w:r>
      <w:r>
        <w:rPr>
          <w:sz w:val="22"/>
          <w:szCs w:val="22"/>
          <w:lang w:val="en-US" w:eastAsia="zh-CN"/>
        </w:rPr>
        <w:t xml:space="preserve">, as part of the agreements on </w:t>
      </w:r>
      <w:r w:rsidRPr="00C5625A">
        <w:rPr>
          <w:b/>
          <w:bCs/>
          <w:sz w:val="22"/>
          <w:szCs w:val="22"/>
          <w:lang w:val="en-US" w:eastAsia="zh-CN"/>
        </w:rPr>
        <w:t>HARQ feedback enhancements (RAN1 AI 8.3.1.1)</w:t>
      </w:r>
      <w:r>
        <w:rPr>
          <w:sz w:val="22"/>
          <w:szCs w:val="22"/>
          <w:lang w:val="en-US" w:eastAsia="zh-CN"/>
        </w:rPr>
        <w:t xml:space="preserve">, the following RAN1#102-e agreement </w:t>
      </w:r>
      <w:r w:rsidR="00C5625A">
        <w:rPr>
          <w:sz w:val="22"/>
          <w:szCs w:val="22"/>
          <w:lang w:val="en-US" w:eastAsia="zh-CN"/>
        </w:rPr>
        <w:t xml:space="preserve">from [1] </w:t>
      </w:r>
      <w:r>
        <w:rPr>
          <w:sz w:val="22"/>
          <w:szCs w:val="22"/>
          <w:lang w:val="en-US" w:eastAsia="zh-CN"/>
        </w:rPr>
        <w:t xml:space="preserve">is to be noted: </w:t>
      </w:r>
    </w:p>
    <w:p w14:paraId="0D7B5E79" w14:textId="77777777" w:rsidR="00E1280D" w:rsidRPr="00E1280D" w:rsidRDefault="00E1280D" w:rsidP="00E1280D">
      <w:pPr>
        <w:spacing w:after="0"/>
        <w:ind w:left="284"/>
        <w:rPr>
          <w:i/>
          <w:iCs/>
        </w:rPr>
      </w:pPr>
      <w:r w:rsidRPr="00E1280D">
        <w:rPr>
          <w:i/>
          <w:iCs/>
          <w:highlight w:val="green"/>
        </w:rPr>
        <w:t>Agreements</w:t>
      </w:r>
      <w:r w:rsidRPr="00E1280D">
        <w:rPr>
          <w:i/>
          <w:iCs/>
        </w:rPr>
        <w:t>:</w:t>
      </w:r>
    </w:p>
    <w:p w14:paraId="50E401BA" w14:textId="77777777" w:rsidR="00E1280D" w:rsidRPr="00E1280D" w:rsidRDefault="00E1280D" w:rsidP="00E1280D">
      <w:pPr>
        <w:spacing w:after="0"/>
        <w:ind w:left="284"/>
        <w:rPr>
          <w:i/>
          <w:iCs/>
        </w:rPr>
      </w:pPr>
      <w:r w:rsidRPr="00E1280D">
        <w:rPr>
          <w:i/>
          <w:iCs/>
        </w:rPr>
        <w:t>Study further at least the following schemes:</w:t>
      </w:r>
    </w:p>
    <w:p w14:paraId="56231822" w14:textId="77777777" w:rsidR="00E1280D" w:rsidRPr="00E1280D" w:rsidRDefault="00E1280D" w:rsidP="00E1280D">
      <w:pPr>
        <w:pStyle w:val="ListParagraph"/>
        <w:numPr>
          <w:ilvl w:val="0"/>
          <w:numId w:val="18"/>
        </w:numPr>
        <w:ind w:left="1004"/>
        <w:rPr>
          <w:i/>
          <w:iCs/>
        </w:rPr>
      </w:pPr>
      <w:r w:rsidRPr="00E1280D">
        <w:rPr>
          <w:i/>
          <w:iCs/>
        </w:rPr>
        <w:t xml:space="preserve">SPS HARQ skipping for </w:t>
      </w:r>
      <w:r w:rsidRPr="00E1280D">
        <w:rPr>
          <w:rFonts w:hint="eastAsia"/>
          <w:i/>
          <w:iCs/>
        </w:rPr>
        <w:t>‘</w:t>
      </w:r>
      <w:r w:rsidRPr="00E1280D">
        <w:rPr>
          <w:i/>
          <w:iCs/>
        </w:rPr>
        <w:t>skipped</w:t>
      </w:r>
      <w:r w:rsidRPr="00E1280D">
        <w:rPr>
          <w:rFonts w:hint="eastAsia"/>
          <w:i/>
          <w:iCs/>
        </w:rPr>
        <w:t>’</w:t>
      </w:r>
      <w:r w:rsidRPr="00E1280D">
        <w:rPr>
          <w:i/>
          <w:iCs/>
        </w:rPr>
        <w:t xml:space="preserve"> SPS PDSCH</w:t>
      </w:r>
    </w:p>
    <w:p w14:paraId="1B61A8D8" w14:textId="77777777" w:rsidR="00E1280D" w:rsidRPr="00E1280D" w:rsidRDefault="00E1280D" w:rsidP="00E1280D">
      <w:pPr>
        <w:pStyle w:val="ListParagraph"/>
        <w:numPr>
          <w:ilvl w:val="0"/>
          <w:numId w:val="18"/>
        </w:numPr>
        <w:ind w:left="1004"/>
        <w:rPr>
          <w:i/>
          <w:iCs/>
          <w:highlight w:val="yellow"/>
        </w:rPr>
      </w:pPr>
      <w:r w:rsidRPr="00E1280D">
        <w:rPr>
          <w:i/>
          <w:iCs/>
          <w:highlight w:val="yellow"/>
        </w:rPr>
        <w:t>PUCCH repetition enhancements (at least for HARQ-ACK), e.g., sub-slot based, etc.</w:t>
      </w:r>
    </w:p>
    <w:p w14:paraId="0C972DCE" w14:textId="77777777" w:rsidR="00E1280D" w:rsidRPr="00E1280D" w:rsidRDefault="00E1280D" w:rsidP="00E1280D">
      <w:pPr>
        <w:pStyle w:val="ListParagraph"/>
        <w:numPr>
          <w:ilvl w:val="0"/>
          <w:numId w:val="18"/>
        </w:numPr>
        <w:ind w:left="1004"/>
        <w:rPr>
          <w:i/>
          <w:iCs/>
        </w:rPr>
      </w:pPr>
      <w:r w:rsidRPr="00E1280D">
        <w:rPr>
          <w:i/>
          <w:iCs/>
        </w:rPr>
        <w:t>Retransmission of cancelled HARQ</w:t>
      </w:r>
    </w:p>
    <w:p w14:paraId="1EC4E851" w14:textId="79E2DFBE" w:rsidR="00E1280D" w:rsidRPr="00E1280D" w:rsidRDefault="00E1280D" w:rsidP="00E1280D">
      <w:pPr>
        <w:pStyle w:val="ListParagraph"/>
        <w:numPr>
          <w:ilvl w:val="0"/>
          <w:numId w:val="18"/>
        </w:numPr>
        <w:ind w:left="1004"/>
        <w:rPr>
          <w:i/>
          <w:iCs/>
        </w:rPr>
      </w:pPr>
      <w:r w:rsidRPr="00E1280D">
        <w:rPr>
          <w:i/>
          <w:iCs/>
        </w:rPr>
        <w:t>SPS HARQ payload size reduction and / or skipping for ‘non-skipped</w:t>
      </w:r>
      <w:r w:rsidRPr="00E1280D">
        <w:rPr>
          <w:rFonts w:hint="eastAsia"/>
          <w:i/>
          <w:iCs/>
        </w:rPr>
        <w:t>’</w:t>
      </w:r>
      <w:r w:rsidR="007B02B8">
        <w:rPr>
          <w:i/>
          <w:iCs/>
        </w:rPr>
        <w:t xml:space="preserve"> </w:t>
      </w:r>
      <w:r w:rsidRPr="00E1280D">
        <w:rPr>
          <w:i/>
          <w:iCs/>
        </w:rPr>
        <w:t>SPS PDSCH</w:t>
      </w:r>
    </w:p>
    <w:p w14:paraId="031132E9" w14:textId="77777777" w:rsidR="00E1280D" w:rsidRPr="00E1280D" w:rsidRDefault="00E1280D" w:rsidP="00E1280D">
      <w:pPr>
        <w:pStyle w:val="ListParagraph"/>
        <w:numPr>
          <w:ilvl w:val="0"/>
          <w:numId w:val="18"/>
        </w:numPr>
        <w:ind w:left="1004"/>
        <w:rPr>
          <w:i/>
          <w:iCs/>
        </w:rPr>
      </w:pPr>
      <w:r w:rsidRPr="00E1280D">
        <w:rPr>
          <w:i/>
          <w:iCs/>
        </w:rPr>
        <w:t xml:space="preserve">Type 1 HARQ codebook based on sub-slot PUCCH config </w:t>
      </w:r>
    </w:p>
    <w:p w14:paraId="45DAD30F" w14:textId="77777777" w:rsidR="00E1280D" w:rsidRPr="00E1280D" w:rsidRDefault="00E1280D" w:rsidP="00E1280D">
      <w:pPr>
        <w:pStyle w:val="ListParagraph"/>
        <w:numPr>
          <w:ilvl w:val="0"/>
          <w:numId w:val="18"/>
        </w:numPr>
        <w:ind w:left="1004"/>
        <w:rPr>
          <w:i/>
          <w:iCs/>
        </w:rPr>
      </w:pPr>
      <w:r w:rsidRPr="00E1280D">
        <w:rPr>
          <w:i/>
          <w:iCs/>
        </w:rPr>
        <w:t>PUCCH carrier switching for HARQ feedback</w:t>
      </w:r>
    </w:p>
    <w:p w14:paraId="76DFCC0D" w14:textId="77777777" w:rsidR="00E1280D" w:rsidRPr="00E1280D" w:rsidRDefault="00E1280D" w:rsidP="00E1280D">
      <w:pPr>
        <w:pStyle w:val="ListParagraph"/>
        <w:ind w:left="644"/>
        <w:rPr>
          <w:i/>
          <w:iCs/>
        </w:rPr>
      </w:pPr>
      <w:r w:rsidRPr="00E1280D">
        <w:rPr>
          <w:i/>
          <w:iCs/>
        </w:rPr>
        <w:t>Companies are encouraged to provide detailed analysis and comparison accordingly</w:t>
      </w:r>
    </w:p>
    <w:p w14:paraId="078DC35C" w14:textId="73E013B4" w:rsidR="00E1280D" w:rsidRDefault="00E1280D" w:rsidP="00FB5B0A">
      <w:pPr>
        <w:jc w:val="both"/>
        <w:rPr>
          <w:sz w:val="22"/>
          <w:szCs w:val="22"/>
          <w:lang w:val="en-US" w:eastAsia="zh-CN"/>
        </w:rPr>
      </w:pPr>
      <w:r>
        <w:rPr>
          <w:sz w:val="22"/>
          <w:szCs w:val="22"/>
          <w:lang w:val="en-US" w:eastAsia="zh-CN"/>
        </w:rPr>
        <w:t xml:space="preserve">Looking more on the details of the proposed techniques by different companies as reported in Sec. </w:t>
      </w:r>
      <w:r w:rsidR="00C5625A">
        <w:rPr>
          <w:sz w:val="22"/>
          <w:szCs w:val="22"/>
          <w:lang w:val="en-US" w:eastAsia="zh-CN"/>
        </w:rPr>
        <w:t xml:space="preserve">5.1 of [2], </w:t>
      </w:r>
      <w:r w:rsidR="00AA0173">
        <w:rPr>
          <w:sz w:val="22"/>
          <w:szCs w:val="22"/>
          <w:lang w:val="en-US" w:eastAsia="zh-CN"/>
        </w:rPr>
        <w:t>enhancements</w:t>
      </w:r>
      <w:r w:rsidR="00C5625A">
        <w:rPr>
          <w:sz w:val="22"/>
          <w:szCs w:val="22"/>
          <w:lang w:val="en-US" w:eastAsia="zh-CN"/>
        </w:rPr>
        <w:t xml:space="preserve"> such as sub-slot PUCCH repetition incl. PUCCH repetition following PUSCH repetition Type B principles, dynamic PUCCH repetition indication as well as PUCCH repetition support for short PUCCH formats are mentioned. </w:t>
      </w:r>
      <w:r w:rsidR="00C25C56">
        <w:rPr>
          <w:sz w:val="22"/>
          <w:szCs w:val="22"/>
          <w:lang w:val="en-US" w:eastAsia="zh-CN"/>
        </w:rPr>
        <w:t xml:space="preserve">In addition, PUCCH TPC enhancements had been proposed but received less interest and therefore were not included in the list of </w:t>
      </w:r>
      <w:r w:rsidR="00084A95">
        <w:rPr>
          <w:sz w:val="22"/>
          <w:szCs w:val="22"/>
          <w:lang w:val="en-US" w:eastAsia="zh-CN"/>
        </w:rPr>
        <w:t xml:space="preserve">schemes to be studied (at least yet). </w:t>
      </w:r>
    </w:p>
    <w:p w14:paraId="272A43DE" w14:textId="2BE86DAA" w:rsidR="00C5625A" w:rsidRDefault="00C5625A" w:rsidP="00FB5B0A">
      <w:pPr>
        <w:jc w:val="both"/>
        <w:rPr>
          <w:sz w:val="22"/>
          <w:szCs w:val="22"/>
          <w:lang w:val="en-US" w:eastAsia="zh-CN"/>
        </w:rPr>
      </w:pPr>
      <w:r w:rsidRPr="00C5625A">
        <w:rPr>
          <w:b/>
          <w:bCs/>
          <w:sz w:val="22"/>
          <w:szCs w:val="22"/>
          <w:lang w:val="en-US" w:eastAsia="zh-CN"/>
        </w:rPr>
        <w:t>But the same techniques</w:t>
      </w:r>
      <w:r>
        <w:rPr>
          <w:sz w:val="22"/>
          <w:szCs w:val="22"/>
          <w:lang w:val="en-US" w:eastAsia="zh-CN"/>
        </w:rPr>
        <w:t xml:space="preserve"> are </w:t>
      </w:r>
      <w:r w:rsidRPr="00C5625A">
        <w:rPr>
          <w:b/>
          <w:bCs/>
          <w:sz w:val="22"/>
          <w:szCs w:val="22"/>
          <w:lang w:val="en-US" w:eastAsia="zh-CN"/>
        </w:rPr>
        <w:t>also discussed</w:t>
      </w:r>
      <w:r>
        <w:rPr>
          <w:sz w:val="22"/>
          <w:szCs w:val="22"/>
          <w:lang w:val="en-US" w:eastAsia="zh-CN"/>
        </w:rPr>
        <w:t xml:space="preserve"> as solutions as part of the </w:t>
      </w:r>
      <w:r w:rsidRPr="00C41663">
        <w:rPr>
          <w:b/>
          <w:bCs/>
          <w:sz w:val="22"/>
          <w:szCs w:val="22"/>
          <w:lang w:val="en-US" w:eastAsia="zh-CN"/>
        </w:rPr>
        <w:t>multi-TRP enhancements in Rel-17 (RAN1 AI 8.1.2.1)</w:t>
      </w:r>
      <w:r w:rsidR="00C41663" w:rsidRPr="00C41663">
        <w:rPr>
          <w:b/>
          <w:bCs/>
          <w:sz w:val="22"/>
          <w:szCs w:val="22"/>
          <w:lang w:val="en-US" w:eastAsia="zh-CN"/>
        </w:rPr>
        <w:t xml:space="preserve"> of the Rel-17 feMIMO WI</w:t>
      </w:r>
      <w:r>
        <w:rPr>
          <w:sz w:val="22"/>
          <w:szCs w:val="22"/>
          <w:lang w:val="en-US" w:eastAsia="zh-CN"/>
        </w:rPr>
        <w:t xml:space="preserve">, being visible from the related RAN1#102-e agreements [1] in RAN1 AI 8.1.2.1 directly with the intention to support such enhancements: </w:t>
      </w:r>
    </w:p>
    <w:p w14:paraId="2BFA0002" w14:textId="77777777" w:rsidR="00C5625A" w:rsidRPr="00C5625A" w:rsidRDefault="00C5625A" w:rsidP="00C5625A">
      <w:pPr>
        <w:spacing w:after="0"/>
        <w:ind w:left="568"/>
        <w:contextualSpacing/>
        <w:jc w:val="both"/>
        <w:rPr>
          <w:i/>
          <w:iCs/>
          <w:highlight w:val="green"/>
        </w:rPr>
      </w:pPr>
      <w:r w:rsidRPr="00C5625A">
        <w:rPr>
          <w:b/>
          <w:bCs/>
          <w:i/>
          <w:iCs/>
          <w:highlight w:val="green"/>
        </w:rPr>
        <w:t>Agreement</w:t>
      </w:r>
      <w:r w:rsidRPr="00C5625A">
        <w:rPr>
          <w:i/>
          <w:iCs/>
          <w:highlight w:val="green"/>
        </w:rPr>
        <w:t xml:space="preserve"> </w:t>
      </w:r>
    </w:p>
    <w:p w14:paraId="30DF17BB" w14:textId="77777777" w:rsidR="00C5625A" w:rsidRPr="00C5625A" w:rsidRDefault="00C5625A" w:rsidP="00C5625A">
      <w:pPr>
        <w:spacing w:after="0"/>
        <w:ind w:left="568"/>
        <w:contextualSpacing/>
        <w:jc w:val="both"/>
        <w:rPr>
          <w:i/>
          <w:iCs/>
        </w:rPr>
      </w:pPr>
      <w:r w:rsidRPr="00C5625A">
        <w:rPr>
          <w:i/>
          <w:iCs/>
        </w:rPr>
        <w:t xml:space="preserve">To improve reliability and robustness for PUCCH using multi-TRP and/or multi-panel, </w:t>
      </w:r>
      <w:r w:rsidRPr="00C5625A">
        <w:rPr>
          <w:i/>
          <w:iCs/>
          <w:highlight w:val="yellow"/>
        </w:rPr>
        <w:t>consider all PUCCH formats</w:t>
      </w:r>
      <w:r w:rsidRPr="00C5625A">
        <w:rPr>
          <w:i/>
          <w:iCs/>
        </w:rPr>
        <w:t xml:space="preserve">. </w:t>
      </w:r>
    </w:p>
    <w:p w14:paraId="799E33F3" w14:textId="77777777" w:rsidR="00C5625A" w:rsidRPr="00C5625A" w:rsidRDefault="00C5625A" w:rsidP="00C5625A">
      <w:pPr>
        <w:spacing w:after="0"/>
        <w:ind w:left="568"/>
        <w:contextualSpacing/>
        <w:jc w:val="both"/>
        <w:rPr>
          <w:i/>
          <w:iCs/>
        </w:rPr>
      </w:pPr>
    </w:p>
    <w:p w14:paraId="453BFB5F" w14:textId="77777777" w:rsidR="00C5625A" w:rsidRPr="00C5625A" w:rsidRDefault="00C5625A" w:rsidP="00C5625A">
      <w:pPr>
        <w:spacing w:after="0"/>
        <w:ind w:left="568"/>
        <w:contextualSpacing/>
        <w:rPr>
          <w:b/>
          <w:bCs/>
          <w:i/>
          <w:iCs/>
          <w:highlight w:val="green"/>
        </w:rPr>
      </w:pPr>
      <w:r w:rsidRPr="00C5625A">
        <w:rPr>
          <w:b/>
          <w:bCs/>
          <w:i/>
          <w:iCs/>
          <w:highlight w:val="green"/>
        </w:rPr>
        <w:t>Agreement</w:t>
      </w:r>
    </w:p>
    <w:p w14:paraId="29273C5C" w14:textId="77777777" w:rsidR="00C5625A" w:rsidRPr="00C5625A" w:rsidRDefault="00C5625A" w:rsidP="00C5625A">
      <w:pPr>
        <w:spacing w:after="0"/>
        <w:ind w:left="568"/>
        <w:contextualSpacing/>
        <w:rPr>
          <w:i/>
          <w:iCs/>
        </w:rPr>
      </w:pPr>
      <w:r w:rsidRPr="00C5625A">
        <w:rPr>
          <w:i/>
          <w:iCs/>
        </w:rPr>
        <w:t xml:space="preserve">To enable TDMed PUCCH transmission with different beams, support configuring/activating of multiple PUCCH Spatial Relation Info. RAN1 shall further study the exact schemes considering the following aspects, </w:t>
      </w:r>
    </w:p>
    <w:p w14:paraId="61436EE2" w14:textId="77777777" w:rsidR="00C5625A" w:rsidRPr="00C5625A" w:rsidRDefault="00C5625A" w:rsidP="00C5625A">
      <w:pPr>
        <w:pStyle w:val="ListParagraph"/>
        <w:numPr>
          <w:ilvl w:val="0"/>
          <w:numId w:val="19"/>
        </w:numPr>
        <w:spacing w:after="0"/>
        <w:ind w:left="1288"/>
        <w:jc w:val="both"/>
        <w:rPr>
          <w:i/>
          <w:iCs/>
        </w:rPr>
      </w:pPr>
      <w:r w:rsidRPr="00C5625A">
        <w:rPr>
          <w:i/>
          <w:iCs/>
        </w:rPr>
        <w:t>Method of configuration/activation of multiple spatial relation info</w:t>
      </w:r>
    </w:p>
    <w:p w14:paraId="7301CFA8" w14:textId="77777777" w:rsidR="00C5625A" w:rsidRPr="00C5625A" w:rsidRDefault="00C5625A" w:rsidP="00C5625A">
      <w:pPr>
        <w:pStyle w:val="ListParagraph"/>
        <w:numPr>
          <w:ilvl w:val="0"/>
          <w:numId w:val="19"/>
        </w:numPr>
        <w:spacing w:after="0"/>
        <w:ind w:left="1288"/>
        <w:jc w:val="both"/>
        <w:rPr>
          <w:i/>
          <w:iCs/>
        </w:rPr>
      </w:pPr>
      <w:r w:rsidRPr="00C5625A">
        <w:rPr>
          <w:i/>
          <w:iCs/>
        </w:rPr>
        <w:t xml:space="preserve">Use of the same PUCCH resource or different PUCCH resource for PUCCH transmission </w:t>
      </w:r>
    </w:p>
    <w:p w14:paraId="27884E07" w14:textId="77777777" w:rsidR="00C5625A" w:rsidRPr="00C5625A" w:rsidRDefault="00C5625A" w:rsidP="00C5625A">
      <w:pPr>
        <w:pStyle w:val="ListParagraph"/>
        <w:numPr>
          <w:ilvl w:val="0"/>
          <w:numId w:val="19"/>
        </w:numPr>
        <w:spacing w:after="0"/>
        <w:ind w:left="1288"/>
        <w:jc w:val="both"/>
        <w:rPr>
          <w:i/>
          <w:iCs/>
        </w:rPr>
      </w:pPr>
      <w:r w:rsidRPr="00C5625A">
        <w:rPr>
          <w:i/>
          <w:iCs/>
        </w:rPr>
        <w:t>Mapping between PUCCH repetition/symbol and spatial relation info among multiple PUCCH repetitions / multiple PUCCH symbols.</w:t>
      </w:r>
    </w:p>
    <w:p w14:paraId="301EE312" w14:textId="58CE3B07" w:rsidR="00C5625A" w:rsidRPr="00C5625A" w:rsidRDefault="00C5625A" w:rsidP="00C5625A">
      <w:pPr>
        <w:spacing w:after="0"/>
        <w:ind w:left="568"/>
        <w:contextualSpacing/>
        <w:jc w:val="both"/>
        <w:rPr>
          <w:i/>
          <w:iCs/>
          <w:sz w:val="22"/>
          <w:szCs w:val="22"/>
          <w:lang w:val="en-US" w:eastAsia="zh-CN"/>
        </w:rPr>
      </w:pPr>
    </w:p>
    <w:p w14:paraId="0156F04D" w14:textId="77777777" w:rsidR="00C5625A" w:rsidRPr="00C5625A" w:rsidRDefault="00C5625A" w:rsidP="00C5625A">
      <w:pPr>
        <w:spacing w:after="0"/>
        <w:ind w:left="568"/>
        <w:contextualSpacing/>
        <w:jc w:val="both"/>
        <w:rPr>
          <w:b/>
          <w:bCs/>
          <w:i/>
          <w:iCs/>
          <w:highlight w:val="green"/>
        </w:rPr>
      </w:pPr>
      <w:r w:rsidRPr="00C5625A">
        <w:rPr>
          <w:b/>
          <w:bCs/>
          <w:i/>
          <w:iCs/>
          <w:highlight w:val="green"/>
        </w:rPr>
        <w:t>Agreement</w:t>
      </w:r>
    </w:p>
    <w:p w14:paraId="7F4D6FB1" w14:textId="77777777" w:rsidR="00C5625A" w:rsidRPr="00C5625A" w:rsidRDefault="00C5625A" w:rsidP="00C5625A">
      <w:pPr>
        <w:spacing w:after="0"/>
        <w:ind w:left="568"/>
        <w:contextualSpacing/>
        <w:jc w:val="both"/>
        <w:rPr>
          <w:i/>
          <w:iCs/>
        </w:rPr>
      </w:pPr>
      <w:r w:rsidRPr="00C5625A">
        <w:rPr>
          <w:i/>
          <w:iCs/>
        </w:rPr>
        <w:t xml:space="preserve">For configuration/indication of the number of PUCCH repetitions, RAN1 shall further study the following,  </w:t>
      </w:r>
    </w:p>
    <w:p w14:paraId="58C2E292" w14:textId="77777777" w:rsidR="00C5625A" w:rsidRPr="00C5625A" w:rsidRDefault="00C5625A" w:rsidP="00C5625A">
      <w:pPr>
        <w:pStyle w:val="ListParagraph"/>
        <w:numPr>
          <w:ilvl w:val="0"/>
          <w:numId w:val="20"/>
        </w:numPr>
        <w:spacing w:after="0"/>
        <w:ind w:left="1288"/>
        <w:jc w:val="both"/>
        <w:rPr>
          <w:i/>
          <w:iCs/>
        </w:rPr>
      </w:pPr>
      <w:r w:rsidRPr="00C5625A">
        <w:rPr>
          <w:i/>
          <w:iCs/>
        </w:rPr>
        <w:t>Alt.1: Use Rel-15 like framework</w:t>
      </w:r>
    </w:p>
    <w:p w14:paraId="477AD76D" w14:textId="77777777" w:rsidR="00C5625A" w:rsidRPr="00C5625A" w:rsidRDefault="00C5625A" w:rsidP="00C5625A">
      <w:pPr>
        <w:pStyle w:val="ListParagraph"/>
        <w:numPr>
          <w:ilvl w:val="0"/>
          <w:numId w:val="20"/>
        </w:numPr>
        <w:spacing w:after="0"/>
        <w:ind w:left="1288"/>
        <w:jc w:val="both"/>
        <w:rPr>
          <w:i/>
          <w:iCs/>
        </w:rPr>
      </w:pPr>
      <w:r w:rsidRPr="00C5625A">
        <w:rPr>
          <w:i/>
          <w:iCs/>
        </w:rPr>
        <w:t xml:space="preserve">Alt.2: </w:t>
      </w:r>
      <w:r w:rsidRPr="00C5625A">
        <w:rPr>
          <w:i/>
          <w:iCs/>
          <w:highlight w:val="yellow"/>
        </w:rPr>
        <w:t>Dynamic indication of the number of PUCCH repetitions</w:t>
      </w:r>
      <w:r w:rsidRPr="00C5625A">
        <w:rPr>
          <w:i/>
          <w:iCs/>
        </w:rPr>
        <w:t xml:space="preserve"> </w:t>
      </w:r>
    </w:p>
    <w:p w14:paraId="4EA74903" w14:textId="77777777" w:rsidR="00C5625A" w:rsidRPr="00C5625A" w:rsidRDefault="00C5625A" w:rsidP="00C5625A">
      <w:pPr>
        <w:spacing w:after="0"/>
        <w:ind w:left="568"/>
        <w:contextualSpacing/>
        <w:jc w:val="both"/>
        <w:rPr>
          <w:b/>
          <w:bCs/>
          <w:i/>
          <w:iCs/>
          <w:highlight w:val="green"/>
        </w:rPr>
      </w:pPr>
    </w:p>
    <w:p w14:paraId="02A8DED2" w14:textId="77777777" w:rsidR="00C5625A" w:rsidRPr="00C5625A" w:rsidRDefault="00C5625A" w:rsidP="00C5625A">
      <w:pPr>
        <w:spacing w:after="0"/>
        <w:ind w:left="568"/>
        <w:contextualSpacing/>
        <w:jc w:val="both"/>
        <w:rPr>
          <w:b/>
          <w:bCs/>
          <w:i/>
          <w:iCs/>
          <w:highlight w:val="green"/>
        </w:rPr>
      </w:pPr>
      <w:r w:rsidRPr="00C5625A">
        <w:rPr>
          <w:b/>
          <w:bCs/>
          <w:i/>
          <w:iCs/>
          <w:highlight w:val="green"/>
        </w:rPr>
        <w:t xml:space="preserve">Agreement </w:t>
      </w:r>
    </w:p>
    <w:p w14:paraId="2378D2E4" w14:textId="4AA9E51B" w:rsidR="00C5625A" w:rsidRDefault="00C5625A" w:rsidP="00C5625A">
      <w:pPr>
        <w:spacing w:after="0"/>
        <w:ind w:left="568"/>
        <w:contextualSpacing/>
        <w:jc w:val="both"/>
        <w:rPr>
          <w:i/>
          <w:iCs/>
        </w:rPr>
      </w:pPr>
      <w:r w:rsidRPr="00C5625A">
        <w:rPr>
          <w:i/>
          <w:iCs/>
        </w:rPr>
        <w:t xml:space="preserve">For multi-TRP PUCCH transmission, further investigate required </w:t>
      </w:r>
      <w:r w:rsidRPr="00C25C56">
        <w:rPr>
          <w:i/>
          <w:iCs/>
          <w:highlight w:val="yellow"/>
        </w:rPr>
        <w:t>power control enhancement</w:t>
      </w:r>
      <w:r w:rsidRPr="00C5625A">
        <w:rPr>
          <w:i/>
          <w:iCs/>
        </w:rPr>
        <w:t xml:space="preserve">. </w:t>
      </w:r>
    </w:p>
    <w:p w14:paraId="72C72029" w14:textId="77777777" w:rsidR="00AA0173" w:rsidRPr="00C5625A" w:rsidRDefault="00AA0173" w:rsidP="00C5625A">
      <w:pPr>
        <w:spacing w:after="0"/>
        <w:ind w:left="568"/>
        <w:contextualSpacing/>
        <w:jc w:val="both"/>
        <w:rPr>
          <w:i/>
          <w:iCs/>
        </w:rPr>
      </w:pPr>
    </w:p>
    <w:p w14:paraId="5282D31C" w14:textId="77777777" w:rsidR="00C5625A" w:rsidRPr="00C5625A" w:rsidRDefault="00C5625A" w:rsidP="00C5625A">
      <w:pPr>
        <w:spacing w:after="0"/>
        <w:ind w:left="568"/>
        <w:contextualSpacing/>
        <w:jc w:val="both"/>
        <w:rPr>
          <w:b/>
          <w:bCs/>
          <w:i/>
          <w:iCs/>
          <w:highlight w:val="green"/>
        </w:rPr>
      </w:pPr>
      <w:r w:rsidRPr="00C5625A">
        <w:rPr>
          <w:b/>
          <w:bCs/>
          <w:i/>
          <w:iCs/>
          <w:highlight w:val="green"/>
        </w:rPr>
        <w:t xml:space="preserve">Agreement </w:t>
      </w:r>
    </w:p>
    <w:p w14:paraId="7FE9B28F" w14:textId="77777777" w:rsidR="00C5625A" w:rsidRPr="00C5625A" w:rsidRDefault="00C5625A" w:rsidP="00C5625A">
      <w:pPr>
        <w:spacing w:after="0"/>
        <w:ind w:left="568"/>
        <w:contextualSpacing/>
        <w:rPr>
          <w:i/>
          <w:iCs/>
        </w:rPr>
      </w:pPr>
      <w:r w:rsidRPr="00C5625A">
        <w:rPr>
          <w:i/>
          <w:iCs/>
          <w:highlight w:val="yellow"/>
        </w:rPr>
        <w:t>Support TDMed PUCCH scheme(s)</w:t>
      </w:r>
      <w:r w:rsidRPr="00C5625A">
        <w:rPr>
          <w:i/>
          <w:iCs/>
        </w:rPr>
        <w:t xml:space="preserve"> to improve reliability and robustness for PUCCH using multi-TRP and/or multi-panel. Study the following alternatives,</w:t>
      </w:r>
    </w:p>
    <w:p w14:paraId="43740C8A" w14:textId="77777777" w:rsidR="00C5625A" w:rsidRPr="00C5625A" w:rsidRDefault="00C5625A" w:rsidP="00C5625A">
      <w:pPr>
        <w:pStyle w:val="ListParagraph"/>
        <w:numPr>
          <w:ilvl w:val="0"/>
          <w:numId w:val="20"/>
        </w:numPr>
        <w:spacing w:after="0"/>
        <w:ind w:left="1288"/>
        <w:jc w:val="both"/>
        <w:rPr>
          <w:i/>
          <w:iCs/>
        </w:rPr>
      </w:pPr>
      <w:r w:rsidRPr="00C5625A">
        <w:rPr>
          <w:i/>
          <w:iCs/>
        </w:rPr>
        <w:t xml:space="preserve">Alt.1: supporting both inter-slot repetition </w:t>
      </w:r>
      <w:r w:rsidRPr="00C5625A">
        <w:rPr>
          <w:i/>
          <w:iCs/>
          <w:highlight w:val="yellow"/>
        </w:rPr>
        <w:t>and intra-slot repetition / intra-slot beam hopping</w:t>
      </w:r>
      <w:r w:rsidRPr="00C5625A">
        <w:rPr>
          <w:i/>
          <w:iCs/>
        </w:rPr>
        <w:t>.</w:t>
      </w:r>
    </w:p>
    <w:p w14:paraId="5611D5E2" w14:textId="77777777" w:rsidR="00C5625A" w:rsidRPr="00C5625A" w:rsidRDefault="00C5625A" w:rsidP="00C5625A">
      <w:pPr>
        <w:pStyle w:val="ListParagraph"/>
        <w:numPr>
          <w:ilvl w:val="0"/>
          <w:numId w:val="20"/>
        </w:numPr>
        <w:spacing w:after="0"/>
        <w:ind w:left="1288"/>
        <w:jc w:val="both"/>
        <w:rPr>
          <w:i/>
          <w:iCs/>
        </w:rPr>
      </w:pPr>
      <w:r w:rsidRPr="00C5625A">
        <w:rPr>
          <w:i/>
          <w:iCs/>
        </w:rPr>
        <w:t>Alt.2: supporting only inter-slot repetition</w:t>
      </w:r>
    </w:p>
    <w:p w14:paraId="05473172" w14:textId="77777777" w:rsidR="00C5625A" w:rsidRPr="00C5625A" w:rsidRDefault="00C5625A" w:rsidP="00C5625A">
      <w:pPr>
        <w:pStyle w:val="ListParagraph"/>
        <w:numPr>
          <w:ilvl w:val="0"/>
          <w:numId w:val="20"/>
        </w:numPr>
        <w:spacing w:after="0"/>
        <w:ind w:left="1288"/>
        <w:jc w:val="both"/>
        <w:rPr>
          <w:i/>
          <w:iCs/>
        </w:rPr>
      </w:pPr>
      <w:r w:rsidRPr="00C5625A">
        <w:rPr>
          <w:i/>
          <w:iCs/>
        </w:rPr>
        <w:t>Note1: It is not precluded to study the use of multiple PUCCH resources to repeat the same UCI in both inter-slot repetition and intra-slot repetition.  </w:t>
      </w:r>
    </w:p>
    <w:p w14:paraId="17409CF0" w14:textId="77777777" w:rsidR="00C5625A" w:rsidRPr="00C5625A" w:rsidRDefault="00C5625A" w:rsidP="00C5625A">
      <w:pPr>
        <w:pStyle w:val="ListParagraph"/>
        <w:numPr>
          <w:ilvl w:val="0"/>
          <w:numId w:val="20"/>
        </w:numPr>
        <w:spacing w:after="0"/>
        <w:ind w:left="1288"/>
        <w:jc w:val="both"/>
        <w:rPr>
          <w:i/>
          <w:iCs/>
        </w:rPr>
      </w:pPr>
      <w:r w:rsidRPr="00C5625A">
        <w:rPr>
          <w:i/>
          <w:iCs/>
        </w:rPr>
        <w:t>Note2: The alternatives are clarified as below,</w:t>
      </w:r>
    </w:p>
    <w:p w14:paraId="24D15158" w14:textId="77777777" w:rsidR="00C5625A" w:rsidRPr="00C5625A" w:rsidRDefault="00C5625A" w:rsidP="00C5625A">
      <w:pPr>
        <w:pStyle w:val="ListParagraph"/>
        <w:numPr>
          <w:ilvl w:val="1"/>
          <w:numId w:val="20"/>
        </w:numPr>
        <w:spacing w:after="0"/>
        <w:ind w:left="2008"/>
        <w:jc w:val="both"/>
        <w:rPr>
          <w:i/>
          <w:iCs/>
        </w:rPr>
      </w:pPr>
      <w:r w:rsidRPr="00C5625A">
        <w:rPr>
          <w:i/>
          <w:iCs/>
        </w:rPr>
        <w:t>inter-slot repetition: One PUCCH resource carries UCI , another one or more PUCCH resources or the same PUCCH resource in another one or more slots carries a repetition of the UCI .</w:t>
      </w:r>
    </w:p>
    <w:p w14:paraId="0D2A729D" w14:textId="77777777" w:rsidR="00C5625A" w:rsidRPr="00C5625A" w:rsidRDefault="00C5625A" w:rsidP="00C5625A">
      <w:pPr>
        <w:pStyle w:val="ListParagraph"/>
        <w:numPr>
          <w:ilvl w:val="1"/>
          <w:numId w:val="20"/>
        </w:numPr>
        <w:spacing w:after="0"/>
        <w:ind w:left="2008"/>
        <w:jc w:val="both"/>
        <w:rPr>
          <w:i/>
          <w:iCs/>
        </w:rPr>
      </w:pPr>
      <w:r w:rsidRPr="00C5625A">
        <w:rPr>
          <w:i/>
          <w:iCs/>
        </w:rPr>
        <w:t xml:space="preserve">intra-slot repetition: One PUCCH resource carries UCI , another one or more PUCCH resources or the same PUCCH resource in another one or more sub-slots carries a repetition of the UCI </w:t>
      </w:r>
    </w:p>
    <w:p w14:paraId="307BBC1D" w14:textId="77777777" w:rsidR="00C5625A" w:rsidRPr="00C5625A" w:rsidRDefault="00C5625A" w:rsidP="00C5625A">
      <w:pPr>
        <w:pStyle w:val="ListParagraph"/>
        <w:numPr>
          <w:ilvl w:val="1"/>
          <w:numId w:val="20"/>
        </w:numPr>
        <w:spacing w:after="0"/>
        <w:ind w:left="2008"/>
        <w:jc w:val="both"/>
        <w:rPr>
          <w:i/>
          <w:iCs/>
        </w:rPr>
      </w:pPr>
      <w:r w:rsidRPr="00C5625A">
        <w:rPr>
          <w:i/>
          <w:iCs/>
        </w:rPr>
        <w:t>intra-slot beam hopping: UCI is transmitted in one PUCCH resource in which different sets of symbols have different beams</w:t>
      </w:r>
    </w:p>
    <w:p w14:paraId="7ABB5FCB" w14:textId="77777777" w:rsidR="00C5625A" w:rsidRDefault="00C5625A" w:rsidP="00FB5B0A">
      <w:pPr>
        <w:jc w:val="both"/>
        <w:rPr>
          <w:sz w:val="22"/>
          <w:szCs w:val="22"/>
          <w:lang w:val="en-US" w:eastAsia="zh-CN"/>
        </w:rPr>
      </w:pPr>
    </w:p>
    <w:p w14:paraId="418A4A25" w14:textId="27F1B473" w:rsidR="00C5625A" w:rsidRDefault="00C41663" w:rsidP="00FB5B0A">
      <w:pPr>
        <w:jc w:val="both"/>
        <w:rPr>
          <w:sz w:val="22"/>
          <w:szCs w:val="22"/>
          <w:lang w:val="en-US" w:eastAsia="zh-CN"/>
        </w:rPr>
      </w:pPr>
      <w:r>
        <w:rPr>
          <w:sz w:val="22"/>
          <w:szCs w:val="22"/>
          <w:lang w:val="en-US" w:eastAsia="zh-CN"/>
        </w:rPr>
        <w:t xml:space="preserve">Last but not least, there is in addition </w:t>
      </w:r>
      <w:r w:rsidRPr="00C41663">
        <w:rPr>
          <w:b/>
          <w:bCs/>
          <w:sz w:val="22"/>
          <w:szCs w:val="22"/>
          <w:lang w:val="en-US" w:eastAsia="zh-CN"/>
        </w:rPr>
        <w:t>also overlap</w:t>
      </w:r>
      <w:r>
        <w:rPr>
          <w:sz w:val="22"/>
          <w:szCs w:val="22"/>
          <w:lang w:val="en-US" w:eastAsia="zh-CN"/>
        </w:rPr>
        <w:t xml:space="preserve"> identified with the ongoing studies as part of the </w:t>
      </w:r>
      <w:r w:rsidRPr="00C41663">
        <w:rPr>
          <w:b/>
          <w:bCs/>
          <w:sz w:val="22"/>
          <w:szCs w:val="22"/>
          <w:lang w:val="en-US" w:eastAsia="zh-CN"/>
        </w:rPr>
        <w:t>Rel-17 Coverage Enhancements SI</w:t>
      </w:r>
      <w:r>
        <w:rPr>
          <w:sz w:val="22"/>
          <w:szCs w:val="22"/>
          <w:lang w:val="en-US" w:eastAsia="zh-CN"/>
        </w:rPr>
        <w:t xml:space="preserve">, also visible from related RAN1 agreements </w:t>
      </w:r>
      <w:r w:rsidRPr="00C41663">
        <w:rPr>
          <w:b/>
          <w:bCs/>
          <w:sz w:val="22"/>
          <w:szCs w:val="22"/>
          <w:lang w:val="en-US" w:eastAsia="zh-CN"/>
        </w:rPr>
        <w:t>on PUCCH coverage enhancements (RAN1 AI 8.8.2.2)</w:t>
      </w:r>
      <w:r>
        <w:rPr>
          <w:sz w:val="22"/>
          <w:szCs w:val="22"/>
          <w:lang w:val="en-US" w:eastAsia="zh-CN"/>
        </w:rPr>
        <w:t xml:space="preserve"> [1]: </w:t>
      </w:r>
    </w:p>
    <w:p w14:paraId="016EF2F0" w14:textId="77777777" w:rsidR="00C41663" w:rsidRPr="00C41663" w:rsidRDefault="00C41663" w:rsidP="00C41663">
      <w:pPr>
        <w:spacing w:after="0"/>
        <w:ind w:left="568"/>
        <w:rPr>
          <w:rStyle w:val="Emphasis"/>
          <w:highlight w:val="green"/>
        </w:rPr>
      </w:pPr>
      <w:r w:rsidRPr="00C41663">
        <w:rPr>
          <w:rStyle w:val="Emphasis"/>
          <w:highlight w:val="green"/>
        </w:rPr>
        <w:t>Agreements:</w:t>
      </w:r>
    </w:p>
    <w:p w14:paraId="186AA41A" w14:textId="77777777" w:rsidR="00C41663" w:rsidRPr="00C41663" w:rsidRDefault="00C41663" w:rsidP="00C41663">
      <w:pPr>
        <w:spacing w:after="0"/>
        <w:ind w:left="568"/>
        <w:rPr>
          <w:rFonts w:eastAsia="DengXian"/>
          <w:i/>
          <w:iCs/>
        </w:rPr>
      </w:pPr>
      <w:r w:rsidRPr="00C41663">
        <w:rPr>
          <w:rStyle w:val="Emphasis"/>
        </w:rPr>
        <w:t xml:space="preserve"> Contingent on all of the outcome of sub-agenda 8.8.1 regarding PUCCH enhancements, prioritize the study of the following schemes for PUCCH coverage enhancement,</w:t>
      </w:r>
    </w:p>
    <w:p w14:paraId="4E2634CA" w14:textId="77777777" w:rsidR="00C41663" w:rsidRPr="00C41663" w:rsidRDefault="00C41663" w:rsidP="00C41663">
      <w:pPr>
        <w:numPr>
          <w:ilvl w:val="0"/>
          <w:numId w:val="21"/>
        </w:numPr>
        <w:tabs>
          <w:tab w:val="clear" w:pos="720"/>
          <w:tab w:val="num" w:pos="1288"/>
        </w:tabs>
        <w:autoSpaceDN w:val="0"/>
        <w:spacing w:after="0"/>
        <w:ind w:left="1288"/>
        <w:rPr>
          <w:i/>
          <w:iCs/>
        </w:rPr>
      </w:pPr>
      <w:r w:rsidRPr="00C41663">
        <w:rPr>
          <w:i/>
          <w:iCs/>
        </w:rPr>
        <w:t>DMRS-less PUCCH</w:t>
      </w:r>
    </w:p>
    <w:p w14:paraId="2AC40955" w14:textId="77777777" w:rsidR="00C41663" w:rsidRPr="00C41663" w:rsidRDefault="00C41663" w:rsidP="00C41663">
      <w:pPr>
        <w:numPr>
          <w:ilvl w:val="1"/>
          <w:numId w:val="21"/>
        </w:numPr>
        <w:tabs>
          <w:tab w:val="clear" w:pos="1440"/>
          <w:tab w:val="num" w:pos="2008"/>
        </w:tabs>
        <w:autoSpaceDN w:val="0"/>
        <w:spacing w:after="0"/>
        <w:ind w:left="2008"/>
        <w:rPr>
          <w:i/>
          <w:iCs/>
        </w:rPr>
      </w:pPr>
      <w:r w:rsidRPr="00C41663">
        <w:rPr>
          <w:i/>
          <w:iCs/>
        </w:rPr>
        <w:t xml:space="preserve">FFS: design detail for DMRS-less PUCCH, e.g., sequence based PUCCH transmission, v.s. reuse Rel-15 scheme to transmit UCI without DMRS </w:t>
      </w:r>
    </w:p>
    <w:p w14:paraId="3DA6B8E0" w14:textId="77777777" w:rsidR="00C41663" w:rsidRPr="00C41663" w:rsidRDefault="00C41663" w:rsidP="00C41663">
      <w:pPr>
        <w:numPr>
          <w:ilvl w:val="0"/>
          <w:numId w:val="21"/>
        </w:numPr>
        <w:tabs>
          <w:tab w:val="clear" w:pos="720"/>
          <w:tab w:val="num" w:pos="1288"/>
        </w:tabs>
        <w:autoSpaceDN w:val="0"/>
        <w:spacing w:after="0"/>
        <w:ind w:left="1288"/>
        <w:rPr>
          <w:i/>
          <w:iCs/>
        </w:rPr>
      </w:pPr>
      <w:r w:rsidRPr="00C41663">
        <w:rPr>
          <w:i/>
          <w:iCs/>
          <w:highlight w:val="yellow"/>
        </w:rPr>
        <w:t>Rel-16 PUSCH-repetition-Type-B like PUCCH repetition at least for UCI &lt;=11 bits</w:t>
      </w:r>
      <w:r w:rsidRPr="00C41663">
        <w:rPr>
          <w:i/>
          <w:iCs/>
        </w:rPr>
        <w:t xml:space="preserve">. </w:t>
      </w:r>
    </w:p>
    <w:p w14:paraId="400F4FA7" w14:textId="77777777" w:rsidR="00C41663" w:rsidRPr="00C41663" w:rsidRDefault="00C41663" w:rsidP="00C41663">
      <w:pPr>
        <w:numPr>
          <w:ilvl w:val="0"/>
          <w:numId w:val="21"/>
        </w:numPr>
        <w:tabs>
          <w:tab w:val="clear" w:pos="720"/>
          <w:tab w:val="num" w:pos="1288"/>
        </w:tabs>
        <w:autoSpaceDN w:val="0"/>
        <w:spacing w:after="0"/>
        <w:ind w:left="1288"/>
        <w:rPr>
          <w:i/>
          <w:iCs/>
        </w:rPr>
      </w:pPr>
      <w:r w:rsidRPr="00C41663">
        <w:rPr>
          <w:i/>
          <w:iCs/>
        </w:rPr>
        <w:t xml:space="preserve">(Explicit or implicit) </w:t>
      </w:r>
      <w:r w:rsidRPr="00C41663">
        <w:rPr>
          <w:i/>
          <w:iCs/>
          <w:highlight w:val="yellow"/>
        </w:rPr>
        <w:t>Dynamic PUCCH repetition factor indication</w:t>
      </w:r>
    </w:p>
    <w:p w14:paraId="266F9130" w14:textId="77777777" w:rsidR="00C41663" w:rsidRPr="00C41663" w:rsidRDefault="00C41663" w:rsidP="00C41663">
      <w:pPr>
        <w:numPr>
          <w:ilvl w:val="0"/>
          <w:numId w:val="21"/>
        </w:numPr>
        <w:tabs>
          <w:tab w:val="clear" w:pos="720"/>
          <w:tab w:val="num" w:pos="1288"/>
        </w:tabs>
        <w:autoSpaceDN w:val="0"/>
        <w:spacing w:after="0"/>
        <w:ind w:left="1288"/>
        <w:rPr>
          <w:i/>
          <w:iCs/>
        </w:rPr>
      </w:pPr>
      <w:r w:rsidRPr="00C41663">
        <w:rPr>
          <w:i/>
          <w:iCs/>
        </w:rPr>
        <w:t>DMRS bundling cross PUCCH repetitions</w:t>
      </w:r>
    </w:p>
    <w:p w14:paraId="212197E9" w14:textId="77777777" w:rsidR="00C41663" w:rsidRPr="00C41663" w:rsidRDefault="00C41663" w:rsidP="00C41663">
      <w:pPr>
        <w:numPr>
          <w:ilvl w:val="1"/>
          <w:numId w:val="21"/>
        </w:numPr>
        <w:tabs>
          <w:tab w:val="clear" w:pos="1440"/>
          <w:tab w:val="num" w:pos="2008"/>
        </w:tabs>
        <w:autoSpaceDN w:val="0"/>
        <w:spacing w:after="0"/>
        <w:ind w:left="2008"/>
        <w:rPr>
          <w:i/>
          <w:iCs/>
        </w:rPr>
      </w:pPr>
      <w:r w:rsidRPr="00C41663">
        <w:rPr>
          <w:i/>
          <w:iCs/>
        </w:rPr>
        <w:t>Including study of transmitting a subset of PUCCH repetitions without DMRS, at least for UCI&lt;=11 bits</w:t>
      </w:r>
    </w:p>
    <w:p w14:paraId="20CD8556" w14:textId="77777777" w:rsidR="00C41663" w:rsidRPr="00C41663" w:rsidRDefault="00C41663" w:rsidP="00C41663">
      <w:pPr>
        <w:spacing w:after="0"/>
        <w:ind w:left="568"/>
        <w:rPr>
          <w:rFonts w:eastAsia="DengXian"/>
          <w:i/>
          <w:iCs/>
        </w:rPr>
      </w:pPr>
      <w:r w:rsidRPr="00C41663">
        <w:rPr>
          <w:i/>
          <w:iCs/>
        </w:rPr>
        <w:t xml:space="preserve">Note 1: other schemes are not excluded. </w:t>
      </w:r>
    </w:p>
    <w:p w14:paraId="0780F6DB" w14:textId="77777777" w:rsidR="00C41663" w:rsidRPr="00C41663" w:rsidRDefault="00C41663" w:rsidP="00C41663">
      <w:pPr>
        <w:spacing w:after="0"/>
        <w:ind w:left="568"/>
        <w:rPr>
          <w:i/>
          <w:iCs/>
        </w:rPr>
      </w:pPr>
      <w:r w:rsidRPr="00C41663">
        <w:rPr>
          <w:i/>
          <w:iCs/>
        </w:rPr>
        <w:t>Note 2: the study on DMRS bundling for PUCCH repetition can be a joint study with DMRS bundling for PUSCH repetition studied under 8.8.2.1.</w:t>
      </w:r>
    </w:p>
    <w:p w14:paraId="798AF563" w14:textId="77777777" w:rsidR="00C41663" w:rsidRPr="00C41663" w:rsidRDefault="00C41663" w:rsidP="00C41663">
      <w:pPr>
        <w:spacing w:after="0"/>
        <w:ind w:left="568"/>
        <w:rPr>
          <w:i/>
          <w:iCs/>
        </w:rPr>
      </w:pPr>
      <w:r w:rsidRPr="00C41663">
        <w:rPr>
          <w:i/>
          <w:iCs/>
        </w:rPr>
        <w:t>Note 3: Companies are invited to report details of the receivers used in the evaluation. Advanced receiver can be included (not mandatory) in performance evaluations. Performance and receiver complexity are discussed respect to a baseline Rel-15/16 PUCCH scheme.</w:t>
      </w:r>
      <w:r w:rsidRPr="00C41663">
        <w:rPr>
          <w:rStyle w:val="Strong"/>
          <w:i/>
          <w:iCs/>
        </w:rPr>
        <w:t xml:space="preserve"> </w:t>
      </w:r>
    </w:p>
    <w:p w14:paraId="62F4E241" w14:textId="77777777" w:rsidR="00C41663" w:rsidRPr="00C41663" w:rsidRDefault="00C41663" w:rsidP="00C41663">
      <w:pPr>
        <w:spacing w:after="0"/>
        <w:ind w:left="568"/>
        <w:rPr>
          <w:i/>
          <w:iCs/>
        </w:rPr>
      </w:pPr>
      <w:r w:rsidRPr="00C41663">
        <w:rPr>
          <w:i/>
          <w:iCs/>
        </w:rPr>
        <w:t xml:space="preserve">Note 4: proposed PUCCH repetitions scheme shall account for the resources used by PUSCH to meet the throughput target and should be compared against Rel-15/16 PUCCH repetition framework. </w:t>
      </w:r>
    </w:p>
    <w:p w14:paraId="6798CB3A" w14:textId="725BBA1F" w:rsidR="00C41663" w:rsidRDefault="00C41663" w:rsidP="00C41663">
      <w:pPr>
        <w:spacing w:after="0"/>
        <w:ind w:left="568"/>
        <w:rPr>
          <w:i/>
          <w:iCs/>
        </w:rPr>
      </w:pPr>
      <w:r w:rsidRPr="00C41663">
        <w:rPr>
          <w:i/>
          <w:iCs/>
        </w:rPr>
        <w:t>[Note 5: enhancement on one or more PUCCH formats/UCI types may or may not be needed, depends on the outcome of sub-agenda 8.8.1]</w:t>
      </w:r>
    </w:p>
    <w:p w14:paraId="44001F30" w14:textId="77777777" w:rsidR="00C41663" w:rsidRPr="00C41663" w:rsidRDefault="00C41663" w:rsidP="00C41663">
      <w:pPr>
        <w:spacing w:after="0"/>
        <w:ind w:left="568"/>
        <w:rPr>
          <w:i/>
          <w:iCs/>
        </w:rPr>
      </w:pPr>
    </w:p>
    <w:p w14:paraId="62B8E8BF" w14:textId="77777777" w:rsidR="00C41663" w:rsidRPr="00C41663" w:rsidRDefault="00C41663" w:rsidP="00C41663">
      <w:pPr>
        <w:spacing w:after="0"/>
        <w:ind w:left="568"/>
        <w:rPr>
          <w:rFonts w:eastAsia="DengXian"/>
          <w:i/>
          <w:iCs/>
        </w:rPr>
      </w:pPr>
      <w:r w:rsidRPr="00C41663">
        <w:rPr>
          <w:i/>
          <w:iCs/>
          <w:highlight w:val="green"/>
          <w:u w:val="single"/>
        </w:rPr>
        <w:t>Agreements</w:t>
      </w:r>
      <w:r w:rsidRPr="00C41663">
        <w:rPr>
          <w:i/>
          <w:iCs/>
          <w:u w:val="single"/>
        </w:rPr>
        <w:t>:</w:t>
      </w:r>
      <w:r w:rsidRPr="00C41663">
        <w:rPr>
          <w:i/>
          <w:iCs/>
        </w:rPr>
        <w:t xml:space="preserve"> Contingent on all of the outcome of sub-agenda 8.8.1 regarding PUCCH enhancements, the following schemes for PUCCH coverage enhancement can be further studied</w:t>
      </w:r>
    </w:p>
    <w:p w14:paraId="6AC5CC50" w14:textId="77777777" w:rsidR="00C41663" w:rsidRPr="00C41663" w:rsidRDefault="00C41663" w:rsidP="00C41663">
      <w:pPr>
        <w:pStyle w:val="ListParagraph"/>
        <w:numPr>
          <w:ilvl w:val="0"/>
          <w:numId w:val="22"/>
        </w:numPr>
        <w:spacing w:after="0"/>
        <w:ind w:left="1288"/>
        <w:contextualSpacing w:val="0"/>
        <w:rPr>
          <w:i/>
          <w:iCs/>
        </w:rPr>
      </w:pPr>
      <w:r w:rsidRPr="00C41663">
        <w:rPr>
          <w:i/>
          <w:iCs/>
        </w:rPr>
        <w:t>Sequence based PF 0/1 with Pi/2 BPSK</w:t>
      </w:r>
    </w:p>
    <w:p w14:paraId="413C0C9A" w14:textId="77777777" w:rsidR="00C41663" w:rsidRPr="00C41663" w:rsidRDefault="00C41663" w:rsidP="00C41663">
      <w:pPr>
        <w:pStyle w:val="ListParagraph"/>
        <w:numPr>
          <w:ilvl w:val="0"/>
          <w:numId w:val="22"/>
        </w:numPr>
        <w:spacing w:after="0"/>
        <w:ind w:left="1288"/>
        <w:contextualSpacing w:val="0"/>
        <w:rPr>
          <w:i/>
          <w:iCs/>
        </w:rPr>
      </w:pPr>
      <w:r w:rsidRPr="00C41663">
        <w:rPr>
          <w:i/>
          <w:iCs/>
        </w:rPr>
        <w:t>Pre-DFT data-RS multiplexing for PF2 with Pi/2 BPSK</w:t>
      </w:r>
    </w:p>
    <w:p w14:paraId="37BC4D62" w14:textId="77777777" w:rsidR="00C41663" w:rsidRPr="00C41663" w:rsidRDefault="00C41663" w:rsidP="00C41663">
      <w:pPr>
        <w:pStyle w:val="ListParagraph"/>
        <w:numPr>
          <w:ilvl w:val="0"/>
          <w:numId w:val="22"/>
        </w:numPr>
        <w:spacing w:after="0"/>
        <w:ind w:left="1288"/>
        <w:contextualSpacing w:val="0"/>
        <w:rPr>
          <w:i/>
          <w:iCs/>
        </w:rPr>
      </w:pPr>
      <w:r w:rsidRPr="00C41663">
        <w:rPr>
          <w:i/>
          <w:iCs/>
        </w:rPr>
        <w:t xml:space="preserve">UCI size reduction </w:t>
      </w:r>
    </w:p>
    <w:p w14:paraId="4DF16F7C" w14:textId="77777777" w:rsidR="00C41663" w:rsidRPr="00C41663" w:rsidRDefault="00C41663" w:rsidP="00C41663">
      <w:pPr>
        <w:pStyle w:val="ListParagraph"/>
        <w:numPr>
          <w:ilvl w:val="0"/>
          <w:numId w:val="22"/>
        </w:numPr>
        <w:spacing w:after="0"/>
        <w:ind w:left="1288"/>
        <w:contextualSpacing w:val="0"/>
        <w:rPr>
          <w:i/>
          <w:iCs/>
        </w:rPr>
      </w:pPr>
      <w:r w:rsidRPr="00C41663">
        <w:rPr>
          <w:i/>
          <w:iCs/>
        </w:rPr>
        <w:t>Freq hopping enhancement for PUCCH</w:t>
      </w:r>
    </w:p>
    <w:p w14:paraId="424EBB71" w14:textId="77777777" w:rsidR="00C41663" w:rsidRPr="00C41663" w:rsidRDefault="00C41663" w:rsidP="00C41663">
      <w:pPr>
        <w:pStyle w:val="ListParagraph"/>
        <w:numPr>
          <w:ilvl w:val="0"/>
          <w:numId w:val="22"/>
        </w:numPr>
        <w:spacing w:after="0"/>
        <w:ind w:left="1288"/>
        <w:contextualSpacing w:val="0"/>
        <w:rPr>
          <w:i/>
          <w:iCs/>
          <w:highlight w:val="yellow"/>
        </w:rPr>
      </w:pPr>
      <w:r w:rsidRPr="00C41663">
        <w:rPr>
          <w:i/>
          <w:iCs/>
          <w:highlight w:val="yellow"/>
        </w:rPr>
        <w:t>Short/mini-slot PUCCH repetition</w:t>
      </w:r>
    </w:p>
    <w:p w14:paraId="6179BE42" w14:textId="77777777" w:rsidR="00C41663" w:rsidRPr="00C41663" w:rsidRDefault="00C41663" w:rsidP="00C41663">
      <w:pPr>
        <w:pStyle w:val="ListParagraph"/>
        <w:numPr>
          <w:ilvl w:val="0"/>
          <w:numId w:val="22"/>
        </w:numPr>
        <w:spacing w:after="0"/>
        <w:ind w:left="1288"/>
        <w:contextualSpacing w:val="0"/>
        <w:rPr>
          <w:i/>
          <w:iCs/>
        </w:rPr>
      </w:pPr>
      <w:r w:rsidRPr="00084A95">
        <w:rPr>
          <w:i/>
          <w:iCs/>
          <w:highlight w:val="yellow"/>
        </w:rPr>
        <w:t>Power control enhancement for PUCCH</w:t>
      </w:r>
      <w:r w:rsidRPr="00C41663">
        <w:rPr>
          <w:i/>
          <w:iCs/>
        </w:rPr>
        <w:t xml:space="preserve"> (including power boost for pi/2 BPSK)</w:t>
      </w:r>
    </w:p>
    <w:p w14:paraId="1684CC83" w14:textId="77777777" w:rsidR="00C41663" w:rsidRPr="00E6385B" w:rsidRDefault="00C41663" w:rsidP="6A0BC573">
      <w:pPr>
        <w:pStyle w:val="ListParagraph"/>
        <w:numPr>
          <w:ilvl w:val="0"/>
          <w:numId w:val="22"/>
        </w:numPr>
        <w:spacing w:after="0"/>
        <w:ind w:left="1288"/>
        <w:contextualSpacing w:val="0"/>
        <w:rPr>
          <w:i/>
          <w:iCs/>
        </w:rPr>
      </w:pPr>
      <w:r w:rsidRPr="6A0BC573">
        <w:rPr>
          <w:i/>
          <w:iCs/>
        </w:rPr>
        <w:t>Increase maximum # allowed repetitions for PUCCH</w:t>
      </w:r>
    </w:p>
    <w:p w14:paraId="7FA66B98" w14:textId="77777777" w:rsidR="00C41663" w:rsidRPr="00C41663" w:rsidRDefault="00C41663" w:rsidP="00C41663">
      <w:pPr>
        <w:pStyle w:val="ListParagraph"/>
        <w:numPr>
          <w:ilvl w:val="0"/>
          <w:numId w:val="22"/>
        </w:numPr>
        <w:spacing w:after="0"/>
        <w:ind w:left="1288"/>
        <w:contextualSpacing w:val="0"/>
        <w:rPr>
          <w:i/>
          <w:iCs/>
        </w:rPr>
      </w:pPr>
      <w:r w:rsidRPr="00C41663">
        <w:rPr>
          <w:i/>
          <w:iCs/>
        </w:rPr>
        <w:t>PUCCH Transmit diversity scheme</w:t>
      </w:r>
    </w:p>
    <w:p w14:paraId="2E7A944A" w14:textId="77777777" w:rsidR="00C41663" w:rsidRPr="00E6385B" w:rsidRDefault="00C41663" w:rsidP="00C41663">
      <w:pPr>
        <w:pStyle w:val="ListParagraph"/>
        <w:numPr>
          <w:ilvl w:val="0"/>
          <w:numId w:val="22"/>
        </w:numPr>
        <w:spacing w:after="0"/>
        <w:ind w:left="1288"/>
        <w:contextualSpacing w:val="0"/>
        <w:rPr>
          <w:i/>
          <w:iCs/>
        </w:rPr>
      </w:pPr>
      <w:r w:rsidRPr="00E6385B">
        <w:rPr>
          <w:i/>
          <w:iCs/>
        </w:rPr>
        <w:t>Symbol-level repetition for long PUCCH</w:t>
      </w:r>
    </w:p>
    <w:p w14:paraId="2F97AE48" w14:textId="77777777" w:rsidR="00C41663" w:rsidRPr="00C41663" w:rsidRDefault="00C41663" w:rsidP="00C41663">
      <w:pPr>
        <w:pStyle w:val="ListParagraph"/>
        <w:numPr>
          <w:ilvl w:val="0"/>
          <w:numId w:val="22"/>
        </w:numPr>
        <w:spacing w:after="0"/>
        <w:ind w:left="1288"/>
        <w:contextualSpacing w:val="0"/>
        <w:rPr>
          <w:i/>
          <w:iCs/>
        </w:rPr>
      </w:pPr>
      <w:r w:rsidRPr="00C41663">
        <w:rPr>
          <w:i/>
          <w:iCs/>
        </w:rPr>
        <w:t>Split UCI payload on short and long PUCCH on adjacent S and U slots</w:t>
      </w:r>
    </w:p>
    <w:p w14:paraId="6905BA00" w14:textId="77777777" w:rsidR="00C41663" w:rsidRPr="00C41663" w:rsidRDefault="00C41663" w:rsidP="00C41663">
      <w:pPr>
        <w:pStyle w:val="ListParagraph"/>
        <w:numPr>
          <w:ilvl w:val="0"/>
          <w:numId w:val="22"/>
        </w:numPr>
        <w:spacing w:after="0"/>
        <w:ind w:left="1288"/>
        <w:contextualSpacing w:val="0"/>
        <w:rPr>
          <w:i/>
          <w:iCs/>
          <w:highlight w:val="yellow"/>
        </w:rPr>
      </w:pPr>
      <w:r w:rsidRPr="00C41663">
        <w:rPr>
          <w:i/>
          <w:iCs/>
          <w:highlight w:val="yellow"/>
        </w:rPr>
        <w:t>Potential higher DMRS density for PUCCH with repetitions</w:t>
      </w:r>
    </w:p>
    <w:p w14:paraId="1BBD7489" w14:textId="53B94BE1" w:rsidR="00C41663" w:rsidRDefault="00C41663" w:rsidP="00C41663"/>
    <w:p w14:paraId="71B2330A" w14:textId="26026A4A" w:rsidR="00C5625A" w:rsidRDefault="00AA0173" w:rsidP="00FB5B0A">
      <w:pPr>
        <w:jc w:val="both"/>
        <w:rPr>
          <w:sz w:val="22"/>
          <w:szCs w:val="22"/>
          <w:lang w:val="en-US" w:eastAsia="zh-CN"/>
        </w:rPr>
      </w:pPr>
      <w:r>
        <w:rPr>
          <w:sz w:val="22"/>
          <w:szCs w:val="22"/>
          <w:lang w:val="en-US" w:eastAsia="zh-CN"/>
        </w:rPr>
        <w:t xml:space="preserve">Based on these considerations above, the following can be noted: </w:t>
      </w:r>
    </w:p>
    <w:p w14:paraId="3E5B320C" w14:textId="202A8F36" w:rsidR="00AA0173" w:rsidRDefault="00AA0173" w:rsidP="00FB5B0A">
      <w:pPr>
        <w:jc w:val="both"/>
        <w:rPr>
          <w:b/>
          <w:bCs/>
          <w:i/>
          <w:iCs/>
          <w:sz w:val="22"/>
          <w:szCs w:val="22"/>
          <w:lang w:val="en-US" w:eastAsia="zh-CN"/>
        </w:rPr>
      </w:pPr>
      <w:r w:rsidRPr="00AA0173">
        <w:rPr>
          <w:b/>
          <w:bCs/>
          <w:i/>
          <w:iCs/>
          <w:sz w:val="22"/>
          <w:szCs w:val="22"/>
          <w:u w:val="single"/>
          <w:lang w:val="en-US" w:eastAsia="zh-CN"/>
        </w:rPr>
        <w:t>Observation:</w:t>
      </w:r>
      <w:r w:rsidRPr="00AA0173">
        <w:rPr>
          <w:b/>
          <w:bCs/>
          <w:i/>
          <w:iCs/>
          <w:sz w:val="22"/>
          <w:szCs w:val="22"/>
          <w:lang w:val="en-US" w:eastAsia="zh-CN"/>
        </w:rPr>
        <w:t xml:space="preserve"> Discussions &amp; studies on PUCCH repetition enhancements are</w:t>
      </w:r>
      <w:r w:rsidR="0062795B">
        <w:rPr>
          <w:b/>
          <w:bCs/>
          <w:i/>
          <w:iCs/>
          <w:sz w:val="22"/>
          <w:szCs w:val="22"/>
          <w:lang w:val="en-US" w:eastAsia="zh-CN"/>
        </w:rPr>
        <w:t>,</w:t>
      </w:r>
      <w:r w:rsidRPr="00AA0173">
        <w:rPr>
          <w:b/>
          <w:bCs/>
          <w:i/>
          <w:iCs/>
          <w:sz w:val="22"/>
          <w:szCs w:val="22"/>
          <w:lang w:val="en-US" w:eastAsia="zh-CN"/>
        </w:rPr>
        <w:t xml:space="preserve"> besides in the Rel-17 IIoT &amp; URLLC Enhancements WI, also taking place in the Rel-17 SI on Coverage Enhancements and in the M-TRP enhancements in the Rel-17 MIMO WI</w:t>
      </w:r>
      <w:r>
        <w:rPr>
          <w:b/>
          <w:bCs/>
          <w:i/>
          <w:iCs/>
          <w:sz w:val="22"/>
          <w:szCs w:val="22"/>
          <w:lang w:val="en-US" w:eastAsia="zh-CN"/>
        </w:rPr>
        <w:t xml:space="preserve"> with the same proposed enhancements</w:t>
      </w:r>
      <w:r w:rsidRPr="00AA0173">
        <w:rPr>
          <w:b/>
          <w:bCs/>
          <w:i/>
          <w:iCs/>
          <w:sz w:val="22"/>
          <w:szCs w:val="22"/>
          <w:lang w:val="en-US" w:eastAsia="zh-CN"/>
        </w:rPr>
        <w:t>. Overlapping discussions and potentially the specification of competing solution</w:t>
      </w:r>
      <w:r>
        <w:rPr>
          <w:b/>
          <w:bCs/>
          <w:i/>
          <w:iCs/>
          <w:sz w:val="22"/>
          <w:szCs w:val="22"/>
          <w:lang w:val="en-US" w:eastAsia="zh-CN"/>
        </w:rPr>
        <w:t xml:space="preserve">s in more than one Rel-17 WI is clearly inefficient and should be prevented. </w:t>
      </w:r>
    </w:p>
    <w:p w14:paraId="4ED68DA1" w14:textId="60647283" w:rsidR="006E664D" w:rsidRDefault="00C25C56" w:rsidP="006E664D">
      <w:pPr>
        <w:spacing w:after="0"/>
        <w:jc w:val="both"/>
        <w:rPr>
          <w:sz w:val="22"/>
          <w:szCs w:val="22"/>
          <w:lang w:val="en-US" w:eastAsia="zh-CN"/>
        </w:rPr>
      </w:pPr>
      <w:r>
        <w:rPr>
          <w:sz w:val="22"/>
          <w:szCs w:val="22"/>
          <w:lang w:val="en-US" w:eastAsia="zh-CN"/>
        </w:rPr>
        <w:t xml:space="preserve">Looking at the proposed techniques for URLLC/IIoT, there is an almost 100% match with the studies in the M-TRP enhancements – but of course the M-TRP is looking at ways to support such enhancements for more than one TRP /panel. But solutions developed for M-TRP could be also applied to S-TRP case (discussed in URLLC) with just not needing the M-TRP specifics (i.e. is to be regarded as a subset). </w:t>
      </w:r>
      <w:r w:rsidR="0082424D">
        <w:rPr>
          <w:sz w:val="22"/>
          <w:szCs w:val="22"/>
          <w:lang w:val="en-US" w:eastAsia="zh-CN"/>
        </w:rPr>
        <w:t>F</w:t>
      </w:r>
      <w:r>
        <w:rPr>
          <w:sz w:val="22"/>
          <w:szCs w:val="22"/>
          <w:lang w:val="en-US" w:eastAsia="zh-CN"/>
        </w:rPr>
        <w:t xml:space="preserve">rom this perspective it is suggested to continue the studies and the agreed support for TDMed PUCCH (i.e. PUCCH repetition) as part of the Rel-17 feMIMO enhancements. </w:t>
      </w:r>
    </w:p>
    <w:p w14:paraId="17C77D56" w14:textId="77777777" w:rsidR="006E664D" w:rsidRDefault="00C25C56" w:rsidP="00FB5B0A">
      <w:pPr>
        <w:jc w:val="both"/>
        <w:rPr>
          <w:sz w:val="22"/>
          <w:szCs w:val="22"/>
          <w:lang w:val="en-US" w:eastAsia="zh-CN"/>
        </w:rPr>
      </w:pPr>
      <w:r>
        <w:rPr>
          <w:sz w:val="22"/>
          <w:szCs w:val="22"/>
          <w:lang w:val="en-US" w:eastAsia="zh-CN"/>
        </w:rPr>
        <w:t xml:space="preserve">A similar responsibility split has been done as well in Rel-16, where dynamic PDSCH repetition operation has been specified as part of the Rel-16 M-TRP enhancements also being applicable for the single TRP case. Therefore, we suggest to discuss / study and potentially specify ‘intra-slot’ PUCCH repetition incl. the support of short (i.e. all) PUCCH formats &amp; dynamic repetition indication as part of the Rel-17 M-TRP enhancements in Rel-17 and not as part of the Rel-17 IIoT / URLLC WI. </w:t>
      </w:r>
    </w:p>
    <w:p w14:paraId="2F28E3B2" w14:textId="0F50FA5F" w:rsidR="00C25C56" w:rsidRDefault="00C25C56" w:rsidP="00FB5B0A">
      <w:pPr>
        <w:jc w:val="both"/>
        <w:rPr>
          <w:sz w:val="22"/>
          <w:szCs w:val="22"/>
          <w:lang w:val="en-US" w:eastAsia="zh-CN"/>
        </w:rPr>
      </w:pPr>
      <w:r>
        <w:rPr>
          <w:sz w:val="22"/>
          <w:szCs w:val="22"/>
          <w:lang w:val="en-US" w:eastAsia="zh-CN"/>
        </w:rPr>
        <w:t>Moreover, discussions on the same techniques in the ongoing Cov</w:t>
      </w:r>
      <w:r w:rsidR="00B9285B">
        <w:rPr>
          <w:sz w:val="22"/>
          <w:szCs w:val="22"/>
          <w:lang w:val="en-US" w:eastAsia="zh-CN"/>
        </w:rPr>
        <w:t>erage</w:t>
      </w:r>
      <w:r>
        <w:rPr>
          <w:sz w:val="22"/>
          <w:szCs w:val="22"/>
          <w:lang w:val="en-US" w:eastAsia="zh-CN"/>
        </w:rPr>
        <w:t xml:space="preserve"> Enh</w:t>
      </w:r>
      <w:r w:rsidR="00B9285B">
        <w:rPr>
          <w:sz w:val="22"/>
          <w:szCs w:val="22"/>
          <w:lang w:val="en-US" w:eastAsia="zh-CN"/>
        </w:rPr>
        <w:t>ancements</w:t>
      </w:r>
      <w:r>
        <w:rPr>
          <w:sz w:val="22"/>
          <w:szCs w:val="22"/>
          <w:lang w:val="en-US" w:eastAsia="zh-CN"/>
        </w:rPr>
        <w:t xml:space="preserve"> SI could be minimized for the rest of the SI phase or at least RAN should take this into account when defining the objectives of the follow-up </w:t>
      </w:r>
      <w:r w:rsidR="00B9285B">
        <w:rPr>
          <w:sz w:val="22"/>
          <w:szCs w:val="22"/>
          <w:lang w:val="en-US" w:eastAsia="zh-CN"/>
        </w:rPr>
        <w:t>Coverage Enhancements</w:t>
      </w:r>
      <w:bookmarkStart w:id="2" w:name="_GoBack"/>
      <w:bookmarkEnd w:id="2"/>
      <w:r>
        <w:rPr>
          <w:sz w:val="22"/>
          <w:szCs w:val="22"/>
          <w:lang w:val="en-US" w:eastAsia="zh-CN"/>
        </w:rPr>
        <w:t xml:space="preserve"> WI</w:t>
      </w:r>
      <w:r w:rsidR="00084A95">
        <w:rPr>
          <w:sz w:val="22"/>
          <w:szCs w:val="22"/>
          <w:lang w:val="en-US" w:eastAsia="zh-CN"/>
        </w:rPr>
        <w:t xml:space="preserve"> in one of the next RAN meetings</w:t>
      </w:r>
      <w:r>
        <w:rPr>
          <w:sz w:val="22"/>
          <w:szCs w:val="22"/>
          <w:lang w:val="en-US" w:eastAsia="zh-CN"/>
        </w:rPr>
        <w:t xml:space="preserve">. </w:t>
      </w:r>
    </w:p>
    <w:p w14:paraId="79B298B2" w14:textId="73B56F25" w:rsidR="006E664D" w:rsidRDefault="006E664D" w:rsidP="00FB5B0A">
      <w:pPr>
        <w:jc w:val="both"/>
        <w:rPr>
          <w:sz w:val="22"/>
          <w:szCs w:val="22"/>
          <w:lang w:val="en-US" w:eastAsia="zh-CN"/>
        </w:rPr>
      </w:pPr>
      <w:r>
        <w:rPr>
          <w:sz w:val="22"/>
          <w:szCs w:val="22"/>
          <w:lang w:val="en-US" w:eastAsia="zh-CN"/>
        </w:rPr>
        <w:t>Therefore, the following is suggested:</w:t>
      </w:r>
    </w:p>
    <w:p w14:paraId="618F09DC" w14:textId="2B6AA121" w:rsidR="00084A95" w:rsidRDefault="00084A95" w:rsidP="00084A95">
      <w:pPr>
        <w:spacing w:after="0"/>
        <w:jc w:val="both"/>
        <w:rPr>
          <w:b/>
          <w:bCs/>
          <w:sz w:val="22"/>
          <w:szCs w:val="22"/>
          <w:lang w:val="en-US" w:eastAsia="zh-CN"/>
        </w:rPr>
      </w:pPr>
      <w:r w:rsidRPr="00084A95">
        <w:rPr>
          <w:b/>
          <w:bCs/>
          <w:sz w:val="22"/>
          <w:szCs w:val="22"/>
          <w:lang w:val="en-US" w:eastAsia="zh-CN"/>
        </w:rPr>
        <w:t xml:space="preserve">Proposal: </w:t>
      </w:r>
      <w:r>
        <w:rPr>
          <w:b/>
          <w:bCs/>
          <w:sz w:val="22"/>
          <w:szCs w:val="22"/>
          <w:lang w:val="en-US" w:eastAsia="zh-CN"/>
        </w:rPr>
        <w:t xml:space="preserve">Studies on TDMed PUCCH </w:t>
      </w:r>
      <w:r w:rsidR="00741D6D">
        <w:rPr>
          <w:b/>
          <w:bCs/>
          <w:sz w:val="22"/>
          <w:szCs w:val="22"/>
          <w:lang w:val="en-US" w:eastAsia="zh-CN"/>
        </w:rPr>
        <w:t xml:space="preserve">(i.e. </w:t>
      </w:r>
      <w:r>
        <w:rPr>
          <w:b/>
          <w:bCs/>
          <w:sz w:val="22"/>
          <w:szCs w:val="22"/>
          <w:lang w:val="en-US" w:eastAsia="zh-CN"/>
        </w:rPr>
        <w:t>PUCCH repetition</w:t>
      </w:r>
      <w:r w:rsidR="00741D6D">
        <w:rPr>
          <w:b/>
          <w:bCs/>
          <w:sz w:val="22"/>
          <w:szCs w:val="22"/>
          <w:lang w:val="en-US" w:eastAsia="zh-CN"/>
        </w:rPr>
        <w:t>)</w:t>
      </w:r>
      <w:r>
        <w:rPr>
          <w:b/>
          <w:bCs/>
          <w:sz w:val="22"/>
          <w:szCs w:val="22"/>
          <w:lang w:val="en-US" w:eastAsia="zh-CN"/>
        </w:rPr>
        <w:t xml:space="preserve"> to be continued for the multi-TRP case based on RAN1#102-e agreements in the Rel-17 feMIMO WI, with the aim that if specified to also support the special case of having only a single TRP. </w:t>
      </w:r>
    </w:p>
    <w:p w14:paraId="2F7A617E" w14:textId="3DC7EFF3" w:rsidR="00C25C56" w:rsidRDefault="00084A95" w:rsidP="00084A95">
      <w:pPr>
        <w:pStyle w:val="ListParagraph"/>
        <w:numPr>
          <w:ilvl w:val="0"/>
          <w:numId w:val="23"/>
        </w:numPr>
        <w:jc w:val="both"/>
        <w:rPr>
          <w:b/>
          <w:bCs/>
          <w:sz w:val="22"/>
          <w:szCs w:val="22"/>
          <w:lang w:val="en-US" w:eastAsia="zh-CN"/>
        </w:rPr>
      </w:pPr>
      <w:r>
        <w:rPr>
          <w:b/>
          <w:bCs/>
          <w:sz w:val="22"/>
          <w:szCs w:val="22"/>
          <w:lang w:val="en-US" w:eastAsia="zh-CN"/>
        </w:rPr>
        <w:t xml:space="preserve">Related studies and discussions in the Rel-17 </w:t>
      </w:r>
      <w:r w:rsidR="00F84966">
        <w:rPr>
          <w:b/>
          <w:bCs/>
          <w:sz w:val="22"/>
          <w:szCs w:val="22"/>
          <w:lang w:val="en-US" w:eastAsia="zh-CN"/>
        </w:rPr>
        <w:t xml:space="preserve">IIoT </w:t>
      </w:r>
      <w:r w:rsidR="00FF610A">
        <w:rPr>
          <w:b/>
          <w:bCs/>
          <w:sz w:val="22"/>
          <w:szCs w:val="22"/>
          <w:lang w:val="en-US" w:eastAsia="zh-CN"/>
        </w:rPr>
        <w:t xml:space="preserve">&amp; URLLC </w:t>
      </w:r>
      <w:r>
        <w:rPr>
          <w:b/>
          <w:bCs/>
          <w:sz w:val="22"/>
          <w:szCs w:val="22"/>
          <w:lang w:val="en-US" w:eastAsia="zh-CN"/>
        </w:rPr>
        <w:t xml:space="preserve">WI including sub-slot or sub-slot type of PUCCH repetition, PUCCH TPC enhancements as well as support of dynamic repetition indication and repetition of all (incl. short) PUCCH formats are to be minimized. </w:t>
      </w:r>
    </w:p>
    <w:p w14:paraId="2D332C7F" w14:textId="19B77938" w:rsidR="00084A95" w:rsidRPr="00084A95" w:rsidRDefault="00084A95" w:rsidP="00084A95">
      <w:pPr>
        <w:pStyle w:val="ListParagraph"/>
        <w:numPr>
          <w:ilvl w:val="0"/>
          <w:numId w:val="23"/>
        </w:numPr>
        <w:jc w:val="both"/>
        <w:rPr>
          <w:b/>
          <w:bCs/>
          <w:sz w:val="22"/>
          <w:szCs w:val="22"/>
          <w:lang w:val="en-US" w:eastAsia="zh-CN"/>
        </w:rPr>
      </w:pPr>
      <w:r w:rsidRPr="6A0BC573">
        <w:rPr>
          <w:b/>
          <w:bCs/>
          <w:sz w:val="22"/>
          <w:szCs w:val="22"/>
          <w:lang w:val="en-US" w:eastAsia="zh-CN"/>
        </w:rPr>
        <w:t>Studies on the same techniques in the ongoing Rel-17 Coverage Enhancements SI are to be minimized for the rest of the SI phase or at least RAN should take this into account when defining the objectives of the follow-up Coverage Enhancements WI in one of the next RAN meetings.</w:t>
      </w:r>
    </w:p>
    <w:p w14:paraId="392F8A25" w14:textId="77777777" w:rsidR="006200BD" w:rsidRPr="00B46680" w:rsidRDefault="006200BD" w:rsidP="006200BD">
      <w:pPr>
        <w:pStyle w:val="ListParagraph"/>
        <w:ind w:left="1440"/>
        <w:jc w:val="both"/>
        <w:rPr>
          <w:sz w:val="22"/>
          <w:szCs w:val="22"/>
          <w:lang w:val="en-US" w:eastAsia="zh-CN"/>
        </w:rPr>
      </w:pPr>
    </w:p>
    <w:p w14:paraId="6DAB5BCC" w14:textId="30838C95" w:rsidR="009B4196" w:rsidRPr="00740140" w:rsidRDefault="009B4196" w:rsidP="009B4196">
      <w:pPr>
        <w:pStyle w:val="Heading1"/>
        <w:rPr>
          <w:lang w:val="en-US" w:eastAsia="zh-CN"/>
        </w:rPr>
      </w:pPr>
      <w:r>
        <w:rPr>
          <w:lang w:val="en-US"/>
        </w:rPr>
        <w:t>3</w:t>
      </w:r>
      <w:r w:rsidRPr="00740140">
        <w:rPr>
          <w:lang w:val="en-US"/>
        </w:rPr>
        <w:tab/>
      </w:r>
      <w:r>
        <w:rPr>
          <w:lang w:val="en-US"/>
        </w:rPr>
        <w:t>Conclusions</w:t>
      </w:r>
    </w:p>
    <w:p w14:paraId="3588D13B" w14:textId="77777777" w:rsidR="006E664D" w:rsidRDefault="00166EC7" w:rsidP="00B46680">
      <w:pPr>
        <w:jc w:val="both"/>
        <w:rPr>
          <w:sz w:val="22"/>
          <w:szCs w:val="22"/>
          <w:lang w:val="en-US" w:eastAsia="zh-CN"/>
        </w:rPr>
      </w:pPr>
      <w:r w:rsidRPr="00740140">
        <w:rPr>
          <w:sz w:val="22"/>
          <w:szCs w:val="22"/>
          <w:lang w:val="en-US" w:eastAsia="zh-CN"/>
        </w:rPr>
        <w:t>In this contribution</w:t>
      </w:r>
      <w:r w:rsidR="00737CB7" w:rsidRPr="00740140">
        <w:rPr>
          <w:sz w:val="22"/>
          <w:szCs w:val="22"/>
          <w:lang w:val="en-US" w:eastAsia="zh-CN"/>
        </w:rPr>
        <w:t xml:space="preserve">, </w:t>
      </w:r>
      <w:bookmarkEnd w:id="0"/>
      <w:bookmarkEnd w:id="1"/>
      <w:r w:rsidR="00B46680">
        <w:rPr>
          <w:sz w:val="22"/>
          <w:szCs w:val="22"/>
          <w:lang w:val="en-US" w:eastAsia="zh-CN"/>
        </w:rPr>
        <w:t xml:space="preserve">we discuss the </w:t>
      </w:r>
      <w:r w:rsidR="00084A95">
        <w:rPr>
          <w:sz w:val="22"/>
          <w:szCs w:val="22"/>
          <w:lang w:val="en-US" w:eastAsia="zh-CN"/>
        </w:rPr>
        <w:t>overlap of discussions and studies on PUCCH repetition in Rel-17 of the Rel-17 IIoT &amp; URLLC WI, the Rel-17 feMIMO WI as well as the Rel-17 Coverage Enhancements SI</w:t>
      </w:r>
      <w:r w:rsidR="006E664D">
        <w:rPr>
          <w:sz w:val="22"/>
          <w:szCs w:val="22"/>
          <w:lang w:val="en-US" w:eastAsia="zh-CN"/>
        </w:rPr>
        <w:t>, which can be summarized in the following observation:</w:t>
      </w:r>
    </w:p>
    <w:p w14:paraId="0F2602DE" w14:textId="77777777" w:rsidR="00741D6D" w:rsidRDefault="00741D6D" w:rsidP="00741D6D">
      <w:pPr>
        <w:jc w:val="both"/>
        <w:rPr>
          <w:b/>
          <w:bCs/>
          <w:i/>
          <w:iCs/>
          <w:sz w:val="22"/>
          <w:szCs w:val="22"/>
          <w:lang w:val="en-US" w:eastAsia="zh-CN"/>
        </w:rPr>
      </w:pPr>
      <w:r w:rsidRPr="00AA0173">
        <w:rPr>
          <w:b/>
          <w:bCs/>
          <w:i/>
          <w:iCs/>
          <w:sz w:val="22"/>
          <w:szCs w:val="22"/>
          <w:u w:val="single"/>
          <w:lang w:val="en-US" w:eastAsia="zh-CN"/>
        </w:rPr>
        <w:t>Observation:</w:t>
      </w:r>
      <w:r w:rsidRPr="00AA0173">
        <w:rPr>
          <w:b/>
          <w:bCs/>
          <w:i/>
          <w:iCs/>
          <w:sz w:val="22"/>
          <w:szCs w:val="22"/>
          <w:lang w:val="en-US" w:eastAsia="zh-CN"/>
        </w:rPr>
        <w:t xml:space="preserve"> Discussions &amp; studies on PUCCH repetition enhancements are</w:t>
      </w:r>
      <w:r>
        <w:rPr>
          <w:b/>
          <w:bCs/>
          <w:i/>
          <w:iCs/>
          <w:sz w:val="22"/>
          <w:szCs w:val="22"/>
          <w:lang w:val="en-US" w:eastAsia="zh-CN"/>
        </w:rPr>
        <w:t>,</w:t>
      </w:r>
      <w:r w:rsidRPr="00AA0173">
        <w:rPr>
          <w:b/>
          <w:bCs/>
          <w:i/>
          <w:iCs/>
          <w:sz w:val="22"/>
          <w:szCs w:val="22"/>
          <w:lang w:val="en-US" w:eastAsia="zh-CN"/>
        </w:rPr>
        <w:t xml:space="preserve"> besides in the Rel-17 IIoT &amp; URLLC Enhancements WI, also taking place in the Rel-17 SI on Coverage Enhancements and in the M-TRP enhancements in the Rel-17 MIMO WI</w:t>
      </w:r>
      <w:r>
        <w:rPr>
          <w:b/>
          <w:bCs/>
          <w:i/>
          <w:iCs/>
          <w:sz w:val="22"/>
          <w:szCs w:val="22"/>
          <w:lang w:val="en-US" w:eastAsia="zh-CN"/>
        </w:rPr>
        <w:t xml:space="preserve"> with the same proposed enhancements</w:t>
      </w:r>
      <w:r w:rsidRPr="00AA0173">
        <w:rPr>
          <w:b/>
          <w:bCs/>
          <w:i/>
          <w:iCs/>
          <w:sz w:val="22"/>
          <w:szCs w:val="22"/>
          <w:lang w:val="en-US" w:eastAsia="zh-CN"/>
        </w:rPr>
        <w:t>. Overlapping discussions and potentially the specification of competing solution</w:t>
      </w:r>
      <w:r>
        <w:rPr>
          <w:b/>
          <w:bCs/>
          <w:i/>
          <w:iCs/>
          <w:sz w:val="22"/>
          <w:szCs w:val="22"/>
          <w:lang w:val="en-US" w:eastAsia="zh-CN"/>
        </w:rPr>
        <w:t xml:space="preserve">s in more than one Rel-17 WI is clearly inefficient and should be prevented. </w:t>
      </w:r>
    </w:p>
    <w:p w14:paraId="143B0CE4" w14:textId="4FA8E063" w:rsidR="006E664D" w:rsidRDefault="006E664D" w:rsidP="00B46680">
      <w:pPr>
        <w:jc w:val="both"/>
        <w:rPr>
          <w:sz w:val="22"/>
          <w:szCs w:val="22"/>
          <w:lang w:val="en-US" w:eastAsia="zh-CN"/>
        </w:rPr>
      </w:pPr>
      <w:r>
        <w:rPr>
          <w:sz w:val="22"/>
          <w:szCs w:val="22"/>
          <w:lang w:val="en-US" w:eastAsia="zh-CN"/>
        </w:rPr>
        <w:t xml:space="preserve">The following is proposed to prevent such overlap especially considering the very high RAN1 workload </w:t>
      </w:r>
      <w:r w:rsidR="00015719">
        <w:rPr>
          <w:sz w:val="22"/>
          <w:szCs w:val="22"/>
          <w:lang w:val="en-US" w:eastAsia="zh-CN"/>
        </w:rPr>
        <w:t xml:space="preserve">and in-efficiencies due to Cov-19 / E-meetings </w:t>
      </w:r>
      <w:r>
        <w:rPr>
          <w:sz w:val="22"/>
          <w:szCs w:val="22"/>
          <w:lang w:val="en-US" w:eastAsia="zh-CN"/>
        </w:rPr>
        <w:t xml:space="preserve">here: </w:t>
      </w:r>
    </w:p>
    <w:p w14:paraId="48FBB6B3" w14:textId="01D99005" w:rsidR="00741D6D" w:rsidRDefault="00741D6D" w:rsidP="00741D6D">
      <w:pPr>
        <w:spacing w:after="0"/>
        <w:jc w:val="both"/>
        <w:rPr>
          <w:b/>
          <w:bCs/>
          <w:sz w:val="22"/>
          <w:szCs w:val="22"/>
          <w:lang w:val="en-US" w:eastAsia="zh-CN"/>
        </w:rPr>
      </w:pPr>
      <w:r w:rsidRPr="00084A95">
        <w:rPr>
          <w:b/>
          <w:bCs/>
          <w:sz w:val="22"/>
          <w:szCs w:val="22"/>
          <w:lang w:val="en-US" w:eastAsia="zh-CN"/>
        </w:rPr>
        <w:t xml:space="preserve">Proposal: </w:t>
      </w:r>
      <w:r>
        <w:rPr>
          <w:b/>
          <w:bCs/>
          <w:sz w:val="22"/>
          <w:szCs w:val="22"/>
          <w:lang w:val="en-US" w:eastAsia="zh-CN"/>
        </w:rPr>
        <w:t xml:space="preserve">Studies on TDMed PUCCH (i.e. PUCCH repetition) to be continued for the multi-TRP case based on RAN1#102-e agreements in the Rel-17 feMIMO WI, with the aim that if specified to also support the special case of having only a single TRP. </w:t>
      </w:r>
    </w:p>
    <w:p w14:paraId="7B9CC1F2" w14:textId="77777777" w:rsidR="00741D6D" w:rsidRDefault="00741D6D" w:rsidP="00741D6D">
      <w:pPr>
        <w:pStyle w:val="ListParagraph"/>
        <w:numPr>
          <w:ilvl w:val="0"/>
          <w:numId w:val="23"/>
        </w:numPr>
        <w:jc w:val="both"/>
        <w:rPr>
          <w:b/>
          <w:bCs/>
          <w:sz w:val="22"/>
          <w:szCs w:val="22"/>
          <w:lang w:val="en-US" w:eastAsia="zh-CN"/>
        </w:rPr>
      </w:pPr>
      <w:r>
        <w:rPr>
          <w:b/>
          <w:bCs/>
          <w:sz w:val="22"/>
          <w:szCs w:val="22"/>
          <w:lang w:val="en-US" w:eastAsia="zh-CN"/>
        </w:rPr>
        <w:t xml:space="preserve">Related studies and discussions in the Rel-17 IIoT &amp; URLLC WI including sub-slot or sub-slot type of PUCCH repetition, PUCCH TPC enhancements as well as support of dynamic repetition indication and repetition of all (incl. short) PUCCH formats are to be minimized. </w:t>
      </w:r>
    </w:p>
    <w:p w14:paraId="47C967B6" w14:textId="77777777" w:rsidR="00741D6D" w:rsidRPr="00084A95" w:rsidRDefault="00741D6D" w:rsidP="00741D6D">
      <w:pPr>
        <w:pStyle w:val="ListParagraph"/>
        <w:numPr>
          <w:ilvl w:val="0"/>
          <w:numId w:val="23"/>
        </w:numPr>
        <w:jc w:val="both"/>
        <w:rPr>
          <w:b/>
          <w:bCs/>
          <w:sz w:val="22"/>
          <w:szCs w:val="22"/>
          <w:lang w:val="en-US" w:eastAsia="zh-CN"/>
        </w:rPr>
      </w:pPr>
      <w:r w:rsidRPr="6A0BC573">
        <w:rPr>
          <w:b/>
          <w:bCs/>
          <w:sz w:val="22"/>
          <w:szCs w:val="22"/>
          <w:lang w:val="en-US" w:eastAsia="zh-CN"/>
        </w:rPr>
        <w:t>Studies on the same techniques in the ongoing Rel-17 Coverage Enhancements SI are to be minimized for the rest of the SI phase or at least RAN should take this into account when defining the objectives of the follow-up Coverage Enhancements WI in one of the next RAN meetings.</w:t>
      </w:r>
    </w:p>
    <w:p w14:paraId="4226D33A" w14:textId="238B2177" w:rsidR="007F11AF" w:rsidRDefault="007F11AF" w:rsidP="007F11AF">
      <w:pPr>
        <w:jc w:val="both"/>
        <w:rPr>
          <w:b/>
          <w:bCs/>
          <w:sz w:val="22"/>
          <w:szCs w:val="22"/>
          <w:lang w:val="en-US" w:eastAsia="zh-CN"/>
        </w:rPr>
      </w:pPr>
    </w:p>
    <w:p w14:paraId="3A957943" w14:textId="089D0B28" w:rsidR="007F11AF" w:rsidRPr="00740140" w:rsidRDefault="007F11AF" w:rsidP="007F11AF">
      <w:pPr>
        <w:pStyle w:val="Heading1"/>
        <w:rPr>
          <w:lang w:val="en-US" w:eastAsia="zh-CN"/>
        </w:rPr>
      </w:pPr>
      <w:r>
        <w:rPr>
          <w:lang w:val="en-US"/>
        </w:rPr>
        <w:t>References</w:t>
      </w:r>
    </w:p>
    <w:p w14:paraId="76F85A7A" w14:textId="15A2EB34" w:rsidR="008F3EEC" w:rsidRPr="008F3EEC" w:rsidRDefault="007F11AF" w:rsidP="00E1280D">
      <w:pPr>
        <w:ind w:left="567" w:hanging="567"/>
        <w:rPr>
          <w:sz w:val="22"/>
          <w:szCs w:val="22"/>
          <w:lang w:val="en-US" w:eastAsia="zh-CN"/>
        </w:rPr>
      </w:pPr>
      <w:r w:rsidRPr="007F11AF">
        <w:rPr>
          <w:bCs/>
          <w:sz w:val="22"/>
          <w:szCs w:val="22"/>
          <w:lang w:val="en-US"/>
        </w:rPr>
        <w:t xml:space="preserve">[1] </w:t>
      </w:r>
      <w:r>
        <w:rPr>
          <w:bCs/>
          <w:sz w:val="22"/>
          <w:szCs w:val="22"/>
          <w:lang w:val="en-US"/>
        </w:rPr>
        <w:tab/>
      </w:r>
      <w:r w:rsidR="008F3EEC" w:rsidRPr="008F3EEC">
        <w:rPr>
          <w:sz w:val="22"/>
          <w:szCs w:val="22"/>
          <w:lang w:val="en-US" w:eastAsia="zh-CN"/>
        </w:rPr>
        <w:t>RAN1#101-e Draft Chairman’s notes v</w:t>
      </w:r>
      <w:r w:rsidR="00E1280D">
        <w:rPr>
          <w:sz w:val="22"/>
          <w:szCs w:val="22"/>
          <w:lang w:val="en-US" w:eastAsia="zh-CN"/>
        </w:rPr>
        <w:t>22</w:t>
      </w:r>
      <w:r w:rsidR="008F3EEC" w:rsidRPr="008F3EEC">
        <w:rPr>
          <w:sz w:val="22"/>
          <w:szCs w:val="22"/>
          <w:lang w:val="en-US" w:eastAsia="zh-CN"/>
        </w:rPr>
        <w:t xml:space="preserve"> - </w:t>
      </w:r>
      <w:hyperlink r:id="rId13" w:history="1">
        <w:r w:rsidR="008F3EEC" w:rsidRPr="008F3EEC">
          <w:rPr>
            <w:rStyle w:val="Hyperlink"/>
            <w:sz w:val="22"/>
            <w:szCs w:val="22"/>
          </w:rPr>
          <w:t>related 3GPP RAN1 folder</w:t>
        </w:r>
      </w:hyperlink>
    </w:p>
    <w:p w14:paraId="02FA26C5" w14:textId="048BA853" w:rsidR="007F11AF" w:rsidRPr="008F3EEC" w:rsidRDefault="007F11AF" w:rsidP="007F11AF">
      <w:pPr>
        <w:ind w:left="567" w:hanging="567"/>
        <w:rPr>
          <w:bCs/>
          <w:sz w:val="22"/>
          <w:szCs w:val="22"/>
          <w:lang w:val="en-US"/>
        </w:rPr>
      </w:pPr>
      <w:r w:rsidRPr="008F3EEC">
        <w:rPr>
          <w:bCs/>
          <w:sz w:val="22"/>
          <w:szCs w:val="22"/>
          <w:lang w:val="en-US"/>
        </w:rPr>
        <w:t>[</w:t>
      </w:r>
      <w:r w:rsidR="00E1280D">
        <w:rPr>
          <w:bCs/>
          <w:sz w:val="22"/>
          <w:szCs w:val="22"/>
          <w:lang w:val="en-US"/>
        </w:rPr>
        <w:t>2</w:t>
      </w:r>
      <w:r w:rsidRPr="008F3EEC">
        <w:rPr>
          <w:bCs/>
          <w:sz w:val="22"/>
          <w:szCs w:val="22"/>
          <w:lang w:val="en-US"/>
        </w:rPr>
        <w:t xml:space="preserve">] </w:t>
      </w:r>
      <w:r w:rsidRPr="008F3EEC">
        <w:rPr>
          <w:bCs/>
          <w:sz w:val="22"/>
          <w:szCs w:val="22"/>
          <w:lang w:val="en-US"/>
        </w:rPr>
        <w:tab/>
      </w:r>
      <w:r w:rsidR="006E664D" w:rsidRPr="006E664D">
        <w:rPr>
          <w:bCs/>
          <w:sz w:val="22"/>
          <w:szCs w:val="22"/>
          <w:lang w:val="en-US"/>
        </w:rPr>
        <w:t>R1-2007354</w:t>
      </w:r>
      <w:r w:rsidRPr="008F3EEC">
        <w:rPr>
          <w:bCs/>
          <w:sz w:val="22"/>
          <w:szCs w:val="22"/>
          <w:lang w:val="en-US"/>
        </w:rPr>
        <w:t xml:space="preserve">, </w:t>
      </w:r>
      <w:r w:rsidR="006E664D" w:rsidRPr="006E664D">
        <w:rPr>
          <w:bCs/>
          <w:i/>
          <w:iCs/>
          <w:sz w:val="22"/>
          <w:szCs w:val="22"/>
          <w:lang w:val="en-US"/>
        </w:rPr>
        <w:t>Feature lead summary #4 on HARQ-ACK feedback enhancements for NR Rel-17 URLLC/IIoT (AI 8.3.1.1)</w:t>
      </w:r>
      <w:r w:rsidRPr="008F3EEC">
        <w:rPr>
          <w:bCs/>
          <w:sz w:val="22"/>
          <w:szCs w:val="22"/>
          <w:lang w:val="en-US"/>
        </w:rPr>
        <w:t xml:space="preserve">, </w:t>
      </w:r>
      <w:r w:rsidR="006E664D">
        <w:rPr>
          <w:bCs/>
          <w:sz w:val="22"/>
          <w:szCs w:val="22"/>
          <w:lang w:val="en-US"/>
        </w:rPr>
        <w:t xml:space="preserve">Moderator </w:t>
      </w:r>
      <w:r w:rsidRPr="008F3EEC">
        <w:rPr>
          <w:bCs/>
          <w:sz w:val="22"/>
          <w:szCs w:val="22"/>
          <w:lang w:val="en-US"/>
        </w:rPr>
        <w:t>(</w:t>
      </w:r>
      <w:r w:rsidR="006E664D">
        <w:rPr>
          <w:bCs/>
          <w:sz w:val="22"/>
          <w:szCs w:val="22"/>
          <w:lang w:val="en-US"/>
        </w:rPr>
        <w:t>Nokia</w:t>
      </w:r>
      <w:r w:rsidRPr="008F3EEC">
        <w:rPr>
          <w:bCs/>
          <w:sz w:val="22"/>
          <w:szCs w:val="22"/>
          <w:lang w:val="en-US"/>
        </w:rPr>
        <w:t>)</w:t>
      </w:r>
      <w:r w:rsidR="006E664D">
        <w:rPr>
          <w:bCs/>
          <w:sz w:val="22"/>
          <w:szCs w:val="22"/>
          <w:lang w:val="en-US"/>
        </w:rPr>
        <w:t>, RAN1#102-e</w:t>
      </w:r>
    </w:p>
    <w:p w14:paraId="3E31B8E2" w14:textId="7CC53195" w:rsidR="00FF4D03" w:rsidRPr="00740140" w:rsidRDefault="00FF4D03" w:rsidP="006E664D">
      <w:pPr>
        <w:rPr>
          <w:b/>
          <w:bCs/>
          <w:lang w:val="en-US"/>
        </w:rPr>
      </w:pPr>
    </w:p>
    <w:sectPr w:rsidR="00FF4D03" w:rsidRPr="00740140" w:rsidSect="00112C4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F50F8" w14:textId="77777777" w:rsidR="003D1EB0" w:rsidRDefault="003D1EB0">
      <w:r>
        <w:separator/>
      </w:r>
    </w:p>
  </w:endnote>
  <w:endnote w:type="continuationSeparator" w:id="0">
    <w:p w14:paraId="1E09558B" w14:textId="77777777" w:rsidR="003D1EB0" w:rsidRDefault="003D1EB0">
      <w:r>
        <w:continuationSeparator/>
      </w:r>
    </w:p>
  </w:endnote>
  <w:endnote w:type="continuationNotice" w:id="1">
    <w:p w14:paraId="555F200A" w14:textId="77777777" w:rsidR="003D1EB0" w:rsidRDefault="003D1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E658D" w14:textId="77777777" w:rsidR="003D1EB0" w:rsidRDefault="003D1EB0">
      <w:r>
        <w:separator/>
      </w:r>
    </w:p>
  </w:footnote>
  <w:footnote w:type="continuationSeparator" w:id="0">
    <w:p w14:paraId="1AC5247C" w14:textId="77777777" w:rsidR="003D1EB0" w:rsidRDefault="003D1EB0">
      <w:r>
        <w:continuationSeparator/>
      </w:r>
    </w:p>
  </w:footnote>
  <w:footnote w:type="continuationNotice" w:id="1">
    <w:p w14:paraId="09936F70" w14:textId="77777777" w:rsidR="003D1EB0" w:rsidRDefault="003D1E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7777777" w:rsidR="00B05E63" w:rsidRDefault="00B05E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7655"/>
    <w:multiLevelType w:val="hybridMultilevel"/>
    <w:tmpl w:val="FF1A2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33DAA"/>
    <w:multiLevelType w:val="hybridMultilevel"/>
    <w:tmpl w:val="A9A005BC"/>
    <w:lvl w:ilvl="0" w:tplc="CFE64228">
      <w:start w:val="1"/>
      <w:numFmt w:val="bullet"/>
      <w:lvlText w:val=""/>
      <w:lvlJc w:val="left"/>
      <w:pPr>
        <w:tabs>
          <w:tab w:val="num" w:pos="720"/>
        </w:tabs>
        <w:ind w:left="720" w:hanging="360"/>
      </w:pPr>
      <w:rPr>
        <w:rFonts w:ascii="Symbol" w:hAnsi="Symbol" w:hint="default"/>
        <w:sz w:val="20"/>
      </w:rPr>
    </w:lvl>
    <w:lvl w:ilvl="1" w:tplc="7D023308">
      <w:start w:val="1"/>
      <w:numFmt w:val="bullet"/>
      <w:lvlText w:val=""/>
      <w:lvlJc w:val="left"/>
      <w:pPr>
        <w:tabs>
          <w:tab w:val="num" w:pos="1440"/>
        </w:tabs>
        <w:ind w:left="1440" w:hanging="360"/>
      </w:pPr>
      <w:rPr>
        <w:rFonts w:ascii="Wingdings" w:hAnsi="Wingdings" w:hint="default"/>
        <w:sz w:val="20"/>
      </w:rPr>
    </w:lvl>
    <w:lvl w:ilvl="2" w:tplc="38F8DE90">
      <w:start w:val="1"/>
      <w:numFmt w:val="bullet"/>
      <w:lvlText w:val=""/>
      <w:lvlJc w:val="left"/>
      <w:pPr>
        <w:tabs>
          <w:tab w:val="num" w:pos="2160"/>
        </w:tabs>
        <w:ind w:left="2160" w:hanging="360"/>
      </w:pPr>
      <w:rPr>
        <w:rFonts w:ascii="Symbol" w:hAnsi="Symbol" w:hint="default"/>
        <w:sz w:val="20"/>
      </w:rPr>
    </w:lvl>
    <w:lvl w:ilvl="3" w:tplc="E7A8C65E">
      <w:start w:val="1"/>
      <w:numFmt w:val="bullet"/>
      <w:lvlText w:val=""/>
      <w:lvlJc w:val="left"/>
      <w:pPr>
        <w:tabs>
          <w:tab w:val="num" w:pos="2880"/>
        </w:tabs>
        <w:ind w:left="2880" w:hanging="360"/>
      </w:pPr>
      <w:rPr>
        <w:rFonts w:ascii="Symbol" w:hAnsi="Symbol" w:hint="default"/>
        <w:sz w:val="20"/>
      </w:rPr>
    </w:lvl>
    <w:lvl w:ilvl="4" w:tplc="BA2486CC">
      <w:start w:val="1"/>
      <w:numFmt w:val="bullet"/>
      <w:lvlText w:val=""/>
      <w:lvlJc w:val="left"/>
      <w:pPr>
        <w:tabs>
          <w:tab w:val="num" w:pos="3600"/>
        </w:tabs>
        <w:ind w:left="3600" w:hanging="360"/>
      </w:pPr>
      <w:rPr>
        <w:rFonts w:ascii="Symbol" w:hAnsi="Symbol" w:hint="default"/>
        <w:sz w:val="20"/>
      </w:rPr>
    </w:lvl>
    <w:lvl w:ilvl="5" w:tplc="C706DC78">
      <w:start w:val="1"/>
      <w:numFmt w:val="bullet"/>
      <w:lvlText w:val=""/>
      <w:lvlJc w:val="left"/>
      <w:pPr>
        <w:tabs>
          <w:tab w:val="num" w:pos="4320"/>
        </w:tabs>
        <w:ind w:left="4320" w:hanging="360"/>
      </w:pPr>
      <w:rPr>
        <w:rFonts w:ascii="Symbol" w:hAnsi="Symbol" w:hint="default"/>
        <w:sz w:val="20"/>
      </w:rPr>
    </w:lvl>
    <w:lvl w:ilvl="6" w:tplc="6CCA1996">
      <w:start w:val="1"/>
      <w:numFmt w:val="bullet"/>
      <w:lvlText w:val=""/>
      <w:lvlJc w:val="left"/>
      <w:pPr>
        <w:tabs>
          <w:tab w:val="num" w:pos="5040"/>
        </w:tabs>
        <w:ind w:left="5040" w:hanging="360"/>
      </w:pPr>
      <w:rPr>
        <w:rFonts w:ascii="Symbol" w:hAnsi="Symbol" w:hint="default"/>
        <w:sz w:val="20"/>
      </w:rPr>
    </w:lvl>
    <w:lvl w:ilvl="7" w:tplc="0CEAD7AC">
      <w:start w:val="1"/>
      <w:numFmt w:val="bullet"/>
      <w:lvlText w:val=""/>
      <w:lvlJc w:val="left"/>
      <w:pPr>
        <w:tabs>
          <w:tab w:val="num" w:pos="5760"/>
        </w:tabs>
        <w:ind w:left="5760" w:hanging="360"/>
      </w:pPr>
      <w:rPr>
        <w:rFonts w:ascii="Symbol" w:hAnsi="Symbol" w:hint="default"/>
        <w:sz w:val="20"/>
      </w:rPr>
    </w:lvl>
    <w:lvl w:ilvl="8" w:tplc="865E63AC">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310E69"/>
    <w:multiLevelType w:val="hybridMultilevel"/>
    <w:tmpl w:val="E68E5142"/>
    <w:lvl w:ilvl="0" w:tplc="8B1C274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E76FA"/>
    <w:multiLevelType w:val="hybridMultilevel"/>
    <w:tmpl w:val="27D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06F31"/>
    <w:multiLevelType w:val="hybridMultilevel"/>
    <w:tmpl w:val="2A106F31"/>
    <w:lvl w:ilvl="0" w:tplc="6F5C7F5E">
      <w:start w:val="1"/>
      <w:numFmt w:val="bullet"/>
      <w:lvlText w:val=""/>
      <w:lvlJc w:val="left"/>
      <w:pPr>
        <w:ind w:left="720" w:hanging="360"/>
      </w:pPr>
      <w:rPr>
        <w:rFonts w:ascii="Symbol" w:hAnsi="Symbol" w:hint="default"/>
      </w:rPr>
    </w:lvl>
    <w:lvl w:ilvl="1" w:tplc="C4EE68BE">
      <w:start w:val="1"/>
      <w:numFmt w:val="bullet"/>
      <w:lvlText w:val="o"/>
      <w:lvlJc w:val="left"/>
      <w:pPr>
        <w:ind w:left="1440" w:hanging="360"/>
      </w:pPr>
      <w:rPr>
        <w:rFonts w:ascii="Courier New" w:hAnsi="Courier New" w:cs="Courier New" w:hint="default"/>
      </w:rPr>
    </w:lvl>
    <w:lvl w:ilvl="2" w:tplc="9BD4C1FC">
      <w:start w:val="1"/>
      <w:numFmt w:val="bullet"/>
      <w:lvlText w:val=""/>
      <w:lvlJc w:val="left"/>
      <w:pPr>
        <w:ind w:left="2160" w:hanging="360"/>
      </w:pPr>
      <w:rPr>
        <w:rFonts w:ascii="Wingdings" w:hAnsi="Wingdings" w:hint="default"/>
      </w:rPr>
    </w:lvl>
    <w:lvl w:ilvl="3" w:tplc="9852FAFC">
      <w:start w:val="1"/>
      <w:numFmt w:val="bullet"/>
      <w:lvlText w:val=""/>
      <w:lvlJc w:val="left"/>
      <w:pPr>
        <w:ind w:left="2880" w:hanging="360"/>
      </w:pPr>
      <w:rPr>
        <w:rFonts w:ascii="Symbol" w:hAnsi="Symbol" w:hint="default"/>
      </w:rPr>
    </w:lvl>
    <w:lvl w:ilvl="4" w:tplc="2E18A574">
      <w:start w:val="1"/>
      <w:numFmt w:val="bullet"/>
      <w:lvlText w:val="o"/>
      <w:lvlJc w:val="left"/>
      <w:pPr>
        <w:ind w:left="3600" w:hanging="360"/>
      </w:pPr>
      <w:rPr>
        <w:rFonts w:ascii="Courier New" w:hAnsi="Courier New" w:cs="Courier New" w:hint="default"/>
      </w:rPr>
    </w:lvl>
    <w:lvl w:ilvl="5" w:tplc="04E8AF78">
      <w:start w:val="1"/>
      <w:numFmt w:val="bullet"/>
      <w:lvlText w:val=""/>
      <w:lvlJc w:val="left"/>
      <w:pPr>
        <w:ind w:left="4320" w:hanging="360"/>
      </w:pPr>
      <w:rPr>
        <w:rFonts w:ascii="Wingdings" w:hAnsi="Wingdings" w:hint="default"/>
      </w:rPr>
    </w:lvl>
    <w:lvl w:ilvl="6" w:tplc="374A9614">
      <w:start w:val="1"/>
      <w:numFmt w:val="bullet"/>
      <w:lvlText w:val=""/>
      <w:lvlJc w:val="left"/>
      <w:pPr>
        <w:ind w:left="5040" w:hanging="360"/>
      </w:pPr>
      <w:rPr>
        <w:rFonts w:ascii="Symbol" w:hAnsi="Symbol" w:hint="default"/>
      </w:rPr>
    </w:lvl>
    <w:lvl w:ilvl="7" w:tplc="FA10E886">
      <w:start w:val="1"/>
      <w:numFmt w:val="bullet"/>
      <w:lvlText w:val="o"/>
      <w:lvlJc w:val="left"/>
      <w:pPr>
        <w:ind w:left="5760" w:hanging="360"/>
      </w:pPr>
      <w:rPr>
        <w:rFonts w:ascii="Courier New" w:hAnsi="Courier New" w:cs="Courier New" w:hint="default"/>
      </w:rPr>
    </w:lvl>
    <w:lvl w:ilvl="8" w:tplc="E5186896">
      <w:start w:val="1"/>
      <w:numFmt w:val="bullet"/>
      <w:lvlText w:val=""/>
      <w:lvlJc w:val="left"/>
      <w:pPr>
        <w:ind w:left="6480" w:hanging="360"/>
      </w:pPr>
      <w:rPr>
        <w:rFonts w:ascii="Wingdings" w:hAnsi="Wingdings" w:hint="default"/>
      </w:rPr>
    </w:lvl>
  </w:abstractNum>
  <w:abstractNum w:abstractNumId="8" w15:restartNumberingAfterBreak="0">
    <w:nsid w:val="2D543099"/>
    <w:multiLevelType w:val="hybridMultilevel"/>
    <w:tmpl w:val="E96C66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9" w15:restartNumberingAfterBreak="0">
    <w:nsid w:val="37B13BEF"/>
    <w:multiLevelType w:val="hybridMultilevel"/>
    <w:tmpl w:val="688C4D46"/>
    <w:lvl w:ilvl="0" w:tplc="39E80D24">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047"/>
    <w:multiLevelType w:val="hybridMultilevel"/>
    <w:tmpl w:val="E68E5142"/>
    <w:lvl w:ilvl="0" w:tplc="8B1C274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439574B5"/>
    <w:multiLevelType w:val="hybridMultilevel"/>
    <w:tmpl w:val="6EE02B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E83186"/>
    <w:multiLevelType w:val="hybridMultilevel"/>
    <w:tmpl w:val="5DC268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7933B3"/>
    <w:multiLevelType w:val="hybridMultilevel"/>
    <w:tmpl w:val="160870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5009AC"/>
    <w:multiLevelType w:val="hybridMultilevel"/>
    <w:tmpl w:val="688C4D46"/>
    <w:lvl w:ilvl="0" w:tplc="39E80D24">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60770A"/>
    <w:multiLevelType w:val="hybridMultilevel"/>
    <w:tmpl w:val="1EEA62C4"/>
    <w:lvl w:ilvl="0" w:tplc="1F36CA8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2"/>
  </w:num>
  <w:num w:numId="4">
    <w:abstractNumId w:val="8"/>
  </w:num>
  <w:num w:numId="5">
    <w:abstractNumId w:val="12"/>
  </w:num>
  <w:num w:numId="6">
    <w:abstractNumId w:val="0"/>
  </w:num>
  <w:num w:numId="7">
    <w:abstractNumId w:val="17"/>
  </w:num>
  <w:num w:numId="8">
    <w:abstractNumId w:val="22"/>
  </w:num>
  <w:num w:numId="9">
    <w:abstractNumId w:val="6"/>
  </w:num>
  <w:num w:numId="10">
    <w:abstractNumId w:val="15"/>
  </w:num>
  <w:num w:numId="11">
    <w:abstractNumId w:val="14"/>
  </w:num>
  <w:num w:numId="12">
    <w:abstractNumId w:val="9"/>
  </w:num>
  <w:num w:numId="13">
    <w:abstractNumId w:val="19"/>
  </w:num>
  <w:num w:numId="14">
    <w:abstractNumId w:val="11"/>
  </w:num>
  <w:num w:numId="15">
    <w:abstractNumId w:val="18"/>
  </w:num>
  <w:num w:numId="16">
    <w:abstractNumId w:val="21"/>
  </w:num>
  <w:num w:numId="17">
    <w:abstractNumId w:val="5"/>
  </w:num>
  <w:num w:numId="18">
    <w:abstractNumId w:val="1"/>
  </w:num>
  <w:num w:numId="19">
    <w:abstractNumId w:val="7"/>
  </w:num>
  <w:num w:numId="20">
    <w:abstractNumId w:val="20"/>
  </w:num>
  <w:num w:numId="21">
    <w:abstractNumId w:val="4"/>
  </w:num>
  <w:num w:numId="22">
    <w:abstractNumId w:val="10"/>
  </w:num>
  <w:num w:numId="2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19"/>
    <w:rsid w:val="0001573C"/>
    <w:rsid w:val="00016349"/>
    <w:rsid w:val="0001636E"/>
    <w:rsid w:val="00016CF4"/>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4533"/>
    <w:rsid w:val="00024860"/>
    <w:rsid w:val="00025F38"/>
    <w:rsid w:val="000269D0"/>
    <w:rsid w:val="00026BC5"/>
    <w:rsid w:val="00026BD7"/>
    <w:rsid w:val="000277F8"/>
    <w:rsid w:val="00027A0D"/>
    <w:rsid w:val="000305A8"/>
    <w:rsid w:val="000310F0"/>
    <w:rsid w:val="00032316"/>
    <w:rsid w:val="0003289E"/>
    <w:rsid w:val="00033E3D"/>
    <w:rsid w:val="00033F9C"/>
    <w:rsid w:val="00034226"/>
    <w:rsid w:val="00034754"/>
    <w:rsid w:val="00034869"/>
    <w:rsid w:val="000348E9"/>
    <w:rsid w:val="000376C4"/>
    <w:rsid w:val="0004127E"/>
    <w:rsid w:val="000412A7"/>
    <w:rsid w:val="000418EB"/>
    <w:rsid w:val="00041CBC"/>
    <w:rsid w:val="00041E15"/>
    <w:rsid w:val="00041E19"/>
    <w:rsid w:val="00042463"/>
    <w:rsid w:val="000459C2"/>
    <w:rsid w:val="00045FDD"/>
    <w:rsid w:val="000472AC"/>
    <w:rsid w:val="00047B1D"/>
    <w:rsid w:val="00050274"/>
    <w:rsid w:val="000503D6"/>
    <w:rsid w:val="00050770"/>
    <w:rsid w:val="00050B15"/>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51D4"/>
    <w:rsid w:val="000664C4"/>
    <w:rsid w:val="00066831"/>
    <w:rsid w:val="00066F42"/>
    <w:rsid w:val="000677C8"/>
    <w:rsid w:val="00067F13"/>
    <w:rsid w:val="0007157C"/>
    <w:rsid w:val="000721B1"/>
    <w:rsid w:val="000725DB"/>
    <w:rsid w:val="000735F2"/>
    <w:rsid w:val="0007468B"/>
    <w:rsid w:val="00075711"/>
    <w:rsid w:val="00076359"/>
    <w:rsid w:val="00076BDA"/>
    <w:rsid w:val="000775BE"/>
    <w:rsid w:val="0007799F"/>
    <w:rsid w:val="00077BBD"/>
    <w:rsid w:val="00080B39"/>
    <w:rsid w:val="00081584"/>
    <w:rsid w:val="00083010"/>
    <w:rsid w:val="000834A2"/>
    <w:rsid w:val="0008358A"/>
    <w:rsid w:val="00084191"/>
    <w:rsid w:val="000842F9"/>
    <w:rsid w:val="0008465C"/>
    <w:rsid w:val="0008466C"/>
    <w:rsid w:val="00084A4A"/>
    <w:rsid w:val="00084A95"/>
    <w:rsid w:val="00084BA7"/>
    <w:rsid w:val="00084CDC"/>
    <w:rsid w:val="00086249"/>
    <w:rsid w:val="000862F2"/>
    <w:rsid w:val="00086462"/>
    <w:rsid w:val="00086781"/>
    <w:rsid w:val="000867DB"/>
    <w:rsid w:val="000869D4"/>
    <w:rsid w:val="00086FE0"/>
    <w:rsid w:val="00090554"/>
    <w:rsid w:val="00092693"/>
    <w:rsid w:val="00093088"/>
    <w:rsid w:val="00093396"/>
    <w:rsid w:val="000938E7"/>
    <w:rsid w:val="0009392C"/>
    <w:rsid w:val="00093C13"/>
    <w:rsid w:val="00094214"/>
    <w:rsid w:val="00094BBB"/>
    <w:rsid w:val="00095DCB"/>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DED"/>
    <w:rsid w:val="000A7ED1"/>
    <w:rsid w:val="000B15FA"/>
    <w:rsid w:val="000B2EBD"/>
    <w:rsid w:val="000B4AE2"/>
    <w:rsid w:val="000B6AE5"/>
    <w:rsid w:val="000B6DA0"/>
    <w:rsid w:val="000B7427"/>
    <w:rsid w:val="000B75F5"/>
    <w:rsid w:val="000B78E4"/>
    <w:rsid w:val="000B7F0A"/>
    <w:rsid w:val="000B7FED"/>
    <w:rsid w:val="000C038A"/>
    <w:rsid w:val="000C0B93"/>
    <w:rsid w:val="000C1AAB"/>
    <w:rsid w:val="000C2FE1"/>
    <w:rsid w:val="000C321F"/>
    <w:rsid w:val="000C3A2A"/>
    <w:rsid w:val="000C52E9"/>
    <w:rsid w:val="000C5891"/>
    <w:rsid w:val="000C5F6E"/>
    <w:rsid w:val="000C6247"/>
    <w:rsid w:val="000C6598"/>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7097"/>
    <w:rsid w:val="000D73D0"/>
    <w:rsid w:val="000D7C79"/>
    <w:rsid w:val="000E0F58"/>
    <w:rsid w:val="000E1328"/>
    <w:rsid w:val="000E1FC7"/>
    <w:rsid w:val="000E231B"/>
    <w:rsid w:val="000E2A91"/>
    <w:rsid w:val="000E314C"/>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3A7F"/>
    <w:rsid w:val="000F3C40"/>
    <w:rsid w:val="000F4C92"/>
    <w:rsid w:val="000F58F4"/>
    <w:rsid w:val="000F68D4"/>
    <w:rsid w:val="000F7850"/>
    <w:rsid w:val="00101668"/>
    <w:rsid w:val="00101E70"/>
    <w:rsid w:val="0010295D"/>
    <w:rsid w:val="00102BDC"/>
    <w:rsid w:val="00104DB4"/>
    <w:rsid w:val="00105B71"/>
    <w:rsid w:val="0010636B"/>
    <w:rsid w:val="00106D34"/>
    <w:rsid w:val="001071E1"/>
    <w:rsid w:val="001077E9"/>
    <w:rsid w:val="00110CB3"/>
    <w:rsid w:val="00112C48"/>
    <w:rsid w:val="00112C9C"/>
    <w:rsid w:val="001141D1"/>
    <w:rsid w:val="0011519F"/>
    <w:rsid w:val="00115D56"/>
    <w:rsid w:val="00116546"/>
    <w:rsid w:val="00116BAD"/>
    <w:rsid w:val="001170E8"/>
    <w:rsid w:val="0011726B"/>
    <w:rsid w:val="00117A0D"/>
    <w:rsid w:val="00120DF1"/>
    <w:rsid w:val="00120F3B"/>
    <w:rsid w:val="00121B0D"/>
    <w:rsid w:val="00122126"/>
    <w:rsid w:val="00122FD1"/>
    <w:rsid w:val="001232EF"/>
    <w:rsid w:val="0012495D"/>
    <w:rsid w:val="00124C9E"/>
    <w:rsid w:val="00124CF7"/>
    <w:rsid w:val="00126182"/>
    <w:rsid w:val="00127D45"/>
    <w:rsid w:val="0013042A"/>
    <w:rsid w:val="00130B2C"/>
    <w:rsid w:val="00131190"/>
    <w:rsid w:val="00131556"/>
    <w:rsid w:val="00132745"/>
    <w:rsid w:val="001337D6"/>
    <w:rsid w:val="00133E39"/>
    <w:rsid w:val="0013456F"/>
    <w:rsid w:val="00134A53"/>
    <w:rsid w:val="00135815"/>
    <w:rsid w:val="00136A5C"/>
    <w:rsid w:val="00137560"/>
    <w:rsid w:val="001415A6"/>
    <w:rsid w:val="00141648"/>
    <w:rsid w:val="00141C25"/>
    <w:rsid w:val="001426A8"/>
    <w:rsid w:val="0014283F"/>
    <w:rsid w:val="00142B7F"/>
    <w:rsid w:val="00143251"/>
    <w:rsid w:val="001438CC"/>
    <w:rsid w:val="001445C8"/>
    <w:rsid w:val="00145D43"/>
    <w:rsid w:val="00145D72"/>
    <w:rsid w:val="001467DA"/>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D61"/>
    <w:rsid w:val="00160CB4"/>
    <w:rsid w:val="00161D04"/>
    <w:rsid w:val="00161F4B"/>
    <w:rsid w:val="00162578"/>
    <w:rsid w:val="00163E50"/>
    <w:rsid w:val="00163EE4"/>
    <w:rsid w:val="00164264"/>
    <w:rsid w:val="001642FF"/>
    <w:rsid w:val="00165CDB"/>
    <w:rsid w:val="001660A7"/>
    <w:rsid w:val="00166174"/>
    <w:rsid w:val="001664C2"/>
    <w:rsid w:val="00166EC7"/>
    <w:rsid w:val="001678AF"/>
    <w:rsid w:val="00167D54"/>
    <w:rsid w:val="00167FE6"/>
    <w:rsid w:val="001700DD"/>
    <w:rsid w:val="00171835"/>
    <w:rsid w:val="00171B4B"/>
    <w:rsid w:val="00172509"/>
    <w:rsid w:val="0017462D"/>
    <w:rsid w:val="001752FB"/>
    <w:rsid w:val="00175B7D"/>
    <w:rsid w:val="00176162"/>
    <w:rsid w:val="00176C61"/>
    <w:rsid w:val="00176EAF"/>
    <w:rsid w:val="0017742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342"/>
    <w:rsid w:val="00187CF2"/>
    <w:rsid w:val="00187D36"/>
    <w:rsid w:val="001904B2"/>
    <w:rsid w:val="00190C39"/>
    <w:rsid w:val="00192482"/>
    <w:rsid w:val="00192C46"/>
    <w:rsid w:val="00194136"/>
    <w:rsid w:val="0019476E"/>
    <w:rsid w:val="00194BAA"/>
    <w:rsid w:val="0019595A"/>
    <w:rsid w:val="00195A0D"/>
    <w:rsid w:val="00195C3A"/>
    <w:rsid w:val="00196010"/>
    <w:rsid w:val="00196246"/>
    <w:rsid w:val="00197171"/>
    <w:rsid w:val="00197D87"/>
    <w:rsid w:val="001A08B3"/>
    <w:rsid w:val="001A0929"/>
    <w:rsid w:val="001A0E9D"/>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A65"/>
    <w:rsid w:val="001B7BAD"/>
    <w:rsid w:val="001C0281"/>
    <w:rsid w:val="001C0D07"/>
    <w:rsid w:val="001C141E"/>
    <w:rsid w:val="001C1867"/>
    <w:rsid w:val="001C19DC"/>
    <w:rsid w:val="001C2F2B"/>
    <w:rsid w:val="001C3D7A"/>
    <w:rsid w:val="001C4E28"/>
    <w:rsid w:val="001C62C2"/>
    <w:rsid w:val="001C62C7"/>
    <w:rsid w:val="001C6764"/>
    <w:rsid w:val="001C797D"/>
    <w:rsid w:val="001D0553"/>
    <w:rsid w:val="001D09B1"/>
    <w:rsid w:val="001D143E"/>
    <w:rsid w:val="001D276B"/>
    <w:rsid w:val="001D297E"/>
    <w:rsid w:val="001D2EED"/>
    <w:rsid w:val="001D4E40"/>
    <w:rsid w:val="001D569A"/>
    <w:rsid w:val="001D6ECC"/>
    <w:rsid w:val="001D71B2"/>
    <w:rsid w:val="001E01FC"/>
    <w:rsid w:val="001E1746"/>
    <w:rsid w:val="001E21AD"/>
    <w:rsid w:val="001E2235"/>
    <w:rsid w:val="001E24F6"/>
    <w:rsid w:val="001E3CF9"/>
    <w:rsid w:val="001E41F3"/>
    <w:rsid w:val="001E4866"/>
    <w:rsid w:val="001E5390"/>
    <w:rsid w:val="001E602E"/>
    <w:rsid w:val="001E64CA"/>
    <w:rsid w:val="001E6695"/>
    <w:rsid w:val="001E7E88"/>
    <w:rsid w:val="001F1E44"/>
    <w:rsid w:val="001F258E"/>
    <w:rsid w:val="001F2981"/>
    <w:rsid w:val="001F31AC"/>
    <w:rsid w:val="001F35AE"/>
    <w:rsid w:val="001F3EA1"/>
    <w:rsid w:val="001F4AF0"/>
    <w:rsid w:val="001F62B2"/>
    <w:rsid w:val="001F6FEC"/>
    <w:rsid w:val="001F78BD"/>
    <w:rsid w:val="001F7932"/>
    <w:rsid w:val="00200253"/>
    <w:rsid w:val="0020038B"/>
    <w:rsid w:val="00200D0F"/>
    <w:rsid w:val="00200F8A"/>
    <w:rsid w:val="00202263"/>
    <w:rsid w:val="0020232E"/>
    <w:rsid w:val="00202AB7"/>
    <w:rsid w:val="00204372"/>
    <w:rsid w:val="0020694C"/>
    <w:rsid w:val="00206E0C"/>
    <w:rsid w:val="00210129"/>
    <w:rsid w:val="002107DD"/>
    <w:rsid w:val="00210820"/>
    <w:rsid w:val="002108A1"/>
    <w:rsid w:val="00210CB0"/>
    <w:rsid w:val="002123D8"/>
    <w:rsid w:val="00212C22"/>
    <w:rsid w:val="00212CA0"/>
    <w:rsid w:val="00212D1A"/>
    <w:rsid w:val="00213B1B"/>
    <w:rsid w:val="00214352"/>
    <w:rsid w:val="00214680"/>
    <w:rsid w:val="00214D51"/>
    <w:rsid w:val="00215005"/>
    <w:rsid w:val="0021502B"/>
    <w:rsid w:val="002179C2"/>
    <w:rsid w:val="002211E6"/>
    <w:rsid w:val="00221E5B"/>
    <w:rsid w:val="002231A4"/>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4D07"/>
    <w:rsid w:val="00241293"/>
    <w:rsid w:val="002421E4"/>
    <w:rsid w:val="0024260B"/>
    <w:rsid w:val="00242694"/>
    <w:rsid w:val="00242F8F"/>
    <w:rsid w:val="00244D9A"/>
    <w:rsid w:val="0024697F"/>
    <w:rsid w:val="00246A03"/>
    <w:rsid w:val="00246E30"/>
    <w:rsid w:val="0024713B"/>
    <w:rsid w:val="00247579"/>
    <w:rsid w:val="00247944"/>
    <w:rsid w:val="00250787"/>
    <w:rsid w:val="0025100A"/>
    <w:rsid w:val="00251FF2"/>
    <w:rsid w:val="00252A2F"/>
    <w:rsid w:val="00252ADD"/>
    <w:rsid w:val="00253D55"/>
    <w:rsid w:val="00254354"/>
    <w:rsid w:val="002548E0"/>
    <w:rsid w:val="00255429"/>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F86"/>
    <w:rsid w:val="002640DD"/>
    <w:rsid w:val="00264195"/>
    <w:rsid w:val="00264BCA"/>
    <w:rsid w:val="00264D83"/>
    <w:rsid w:val="00265168"/>
    <w:rsid w:val="002658F6"/>
    <w:rsid w:val="00266C36"/>
    <w:rsid w:val="002678AE"/>
    <w:rsid w:val="0027054C"/>
    <w:rsid w:val="00270815"/>
    <w:rsid w:val="00270C99"/>
    <w:rsid w:val="00271219"/>
    <w:rsid w:val="00271C13"/>
    <w:rsid w:val="00272B22"/>
    <w:rsid w:val="00272D8B"/>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1365"/>
    <w:rsid w:val="00281AC9"/>
    <w:rsid w:val="00282694"/>
    <w:rsid w:val="00282FD1"/>
    <w:rsid w:val="002833F2"/>
    <w:rsid w:val="002836E5"/>
    <w:rsid w:val="00284FEB"/>
    <w:rsid w:val="00285210"/>
    <w:rsid w:val="002860C4"/>
    <w:rsid w:val="002867D9"/>
    <w:rsid w:val="00286D8F"/>
    <w:rsid w:val="002900FF"/>
    <w:rsid w:val="002907D0"/>
    <w:rsid w:val="00290F2F"/>
    <w:rsid w:val="002935F0"/>
    <w:rsid w:val="002936F1"/>
    <w:rsid w:val="00293F21"/>
    <w:rsid w:val="00294A49"/>
    <w:rsid w:val="00295292"/>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514"/>
    <w:rsid w:val="002A57EA"/>
    <w:rsid w:val="002A5F09"/>
    <w:rsid w:val="002A6318"/>
    <w:rsid w:val="002A6952"/>
    <w:rsid w:val="002A74BD"/>
    <w:rsid w:val="002A78EF"/>
    <w:rsid w:val="002A7F3F"/>
    <w:rsid w:val="002B136D"/>
    <w:rsid w:val="002B1672"/>
    <w:rsid w:val="002B1979"/>
    <w:rsid w:val="002B201A"/>
    <w:rsid w:val="002B2173"/>
    <w:rsid w:val="002B265A"/>
    <w:rsid w:val="002B28D7"/>
    <w:rsid w:val="002B2ACD"/>
    <w:rsid w:val="002B2AF6"/>
    <w:rsid w:val="002B2DDC"/>
    <w:rsid w:val="002B3129"/>
    <w:rsid w:val="002B3DDB"/>
    <w:rsid w:val="002B416D"/>
    <w:rsid w:val="002B44B2"/>
    <w:rsid w:val="002B4A28"/>
    <w:rsid w:val="002B4E3F"/>
    <w:rsid w:val="002B542A"/>
    <w:rsid w:val="002B5741"/>
    <w:rsid w:val="002B5933"/>
    <w:rsid w:val="002B6935"/>
    <w:rsid w:val="002B6E06"/>
    <w:rsid w:val="002C0D8C"/>
    <w:rsid w:val="002C2491"/>
    <w:rsid w:val="002C2C12"/>
    <w:rsid w:val="002C2CA6"/>
    <w:rsid w:val="002C4AD6"/>
    <w:rsid w:val="002C5E29"/>
    <w:rsid w:val="002C7E58"/>
    <w:rsid w:val="002D0020"/>
    <w:rsid w:val="002D1404"/>
    <w:rsid w:val="002D187B"/>
    <w:rsid w:val="002D2557"/>
    <w:rsid w:val="002D273E"/>
    <w:rsid w:val="002D391F"/>
    <w:rsid w:val="002D45F9"/>
    <w:rsid w:val="002D4B0B"/>
    <w:rsid w:val="002D6750"/>
    <w:rsid w:val="002D6B83"/>
    <w:rsid w:val="002D6CC9"/>
    <w:rsid w:val="002D7A94"/>
    <w:rsid w:val="002E09FE"/>
    <w:rsid w:val="002E0DA2"/>
    <w:rsid w:val="002E23CF"/>
    <w:rsid w:val="002E3BA7"/>
    <w:rsid w:val="002E3F4A"/>
    <w:rsid w:val="002E4044"/>
    <w:rsid w:val="002E4AA2"/>
    <w:rsid w:val="002E5270"/>
    <w:rsid w:val="002E5F3F"/>
    <w:rsid w:val="002E7E24"/>
    <w:rsid w:val="002F0571"/>
    <w:rsid w:val="002F1553"/>
    <w:rsid w:val="002F3316"/>
    <w:rsid w:val="002F397F"/>
    <w:rsid w:val="002F6217"/>
    <w:rsid w:val="002F7C4C"/>
    <w:rsid w:val="00300149"/>
    <w:rsid w:val="00301099"/>
    <w:rsid w:val="0030348B"/>
    <w:rsid w:val="00305409"/>
    <w:rsid w:val="00305994"/>
    <w:rsid w:val="0030678A"/>
    <w:rsid w:val="003069EE"/>
    <w:rsid w:val="00306DCF"/>
    <w:rsid w:val="00306FA7"/>
    <w:rsid w:val="0030797A"/>
    <w:rsid w:val="00307E42"/>
    <w:rsid w:val="00310A5D"/>
    <w:rsid w:val="00310A7B"/>
    <w:rsid w:val="0031323D"/>
    <w:rsid w:val="003134AF"/>
    <w:rsid w:val="00313740"/>
    <w:rsid w:val="003138E2"/>
    <w:rsid w:val="003145DE"/>
    <w:rsid w:val="003152E9"/>
    <w:rsid w:val="00315375"/>
    <w:rsid w:val="00315649"/>
    <w:rsid w:val="0031594F"/>
    <w:rsid w:val="00315F92"/>
    <w:rsid w:val="00317323"/>
    <w:rsid w:val="0031782A"/>
    <w:rsid w:val="00320DF1"/>
    <w:rsid w:val="00321833"/>
    <w:rsid w:val="0032265F"/>
    <w:rsid w:val="00322A8A"/>
    <w:rsid w:val="003233AF"/>
    <w:rsid w:val="0032383D"/>
    <w:rsid w:val="003238A0"/>
    <w:rsid w:val="00323AC1"/>
    <w:rsid w:val="00323E64"/>
    <w:rsid w:val="00324807"/>
    <w:rsid w:val="003250CB"/>
    <w:rsid w:val="003269EC"/>
    <w:rsid w:val="00326AED"/>
    <w:rsid w:val="00327932"/>
    <w:rsid w:val="00327D50"/>
    <w:rsid w:val="00330A56"/>
    <w:rsid w:val="00330A9A"/>
    <w:rsid w:val="00330DE1"/>
    <w:rsid w:val="003314B8"/>
    <w:rsid w:val="00331D4B"/>
    <w:rsid w:val="003328D4"/>
    <w:rsid w:val="0033296D"/>
    <w:rsid w:val="00334229"/>
    <w:rsid w:val="00334BC3"/>
    <w:rsid w:val="0033674E"/>
    <w:rsid w:val="00337A68"/>
    <w:rsid w:val="00337EA7"/>
    <w:rsid w:val="00340AE8"/>
    <w:rsid w:val="0034113E"/>
    <w:rsid w:val="0034231F"/>
    <w:rsid w:val="00343BD2"/>
    <w:rsid w:val="00343C97"/>
    <w:rsid w:val="003448D9"/>
    <w:rsid w:val="00344C74"/>
    <w:rsid w:val="00345E03"/>
    <w:rsid w:val="00346520"/>
    <w:rsid w:val="003466AC"/>
    <w:rsid w:val="00347D9C"/>
    <w:rsid w:val="00350140"/>
    <w:rsid w:val="003513DC"/>
    <w:rsid w:val="0035178A"/>
    <w:rsid w:val="00351CD1"/>
    <w:rsid w:val="003521CA"/>
    <w:rsid w:val="003522CC"/>
    <w:rsid w:val="00353C88"/>
    <w:rsid w:val="0035420E"/>
    <w:rsid w:val="003546FD"/>
    <w:rsid w:val="003558CB"/>
    <w:rsid w:val="0035611A"/>
    <w:rsid w:val="00356FB5"/>
    <w:rsid w:val="003571FF"/>
    <w:rsid w:val="0035729B"/>
    <w:rsid w:val="00357481"/>
    <w:rsid w:val="003577BC"/>
    <w:rsid w:val="00357A27"/>
    <w:rsid w:val="003609EF"/>
    <w:rsid w:val="00360DC3"/>
    <w:rsid w:val="003620D2"/>
    <w:rsid w:val="0036231A"/>
    <w:rsid w:val="0036332C"/>
    <w:rsid w:val="00363FF7"/>
    <w:rsid w:val="003641BE"/>
    <w:rsid w:val="003654FC"/>
    <w:rsid w:val="00366358"/>
    <w:rsid w:val="00367F8F"/>
    <w:rsid w:val="0037175B"/>
    <w:rsid w:val="00371C7C"/>
    <w:rsid w:val="00371F6F"/>
    <w:rsid w:val="00372757"/>
    <w:rsid w:val="00372C12"/>
    <w:rsid w:val="003738CE"/>
    <w:rsid w:val="00375822"/>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7E5"/>
    <w:rsid w:val="00395EA2"/>
    <w:rsid w:val="00396BC3"/>
    <w:rsid w:val="00397632"/>
    <w:rsid w:val="003979D2"/>
    <w:rsid w:val="003A06FF"/>
    <w:rsid w:val="003A0794"/>
    <w:rsid w:val="003A08F9"/>
    <w:rsid w:val="003A1021"/>
    <w:rsid w:val="003A154A"/>
    <w:rsid w:val="003A1619"/>
    <w:rsid w:val="003A38F2"/>
    <w:rsid w:val="003A3A64"/>
    <w:rsid w:val="003A3F9D"/>
    <w:rsid w:val="003A64CE"/>
    <w:rsid w:val="003A692C"/>
    <w:rsid w:val="003A7B15"/>
    <w:rsid w:val="003A7BCE"/>
    <w:rsid w:val="003B10EE"/>
    <w:rsid w:val="003B27B9"/>
    <w:rsid w:val="003B328B"/>
    <w:rsid w:val="003B3C8E"/>
    <w:rsid w:val="003B536C"/>
    <w:rsid w:val="003B5441"/>
    <w:rsid w:val="003B552F"/>
    <w:rsid w:val="003B58B0"/>
    <w:rsid w:val="003B5A08"/>
    <w:rsid w:val="003B68EC"/>
    <w:rsid w:val="003B693F"/>
    <w:rsid w:val="003B7511"/>
    <w:rsid w:val="003B7BDA"/>
    <w:rsid w:val="003C0576"/>
    <w:rsid w:val="003C07E2"/>
    <w:rsid w:val="003C1002"/>
    <w:rsid w:val="003C143C"/>
    <w:rsid w:val="003C147B"/>
    <w:rsid w:val="003C1DB0"/>
    <w:rsid w:val="003C1E96"/>
    <w:rsid w:val="003C3020"/>
    <w:rsid w:val="003C31F4"/>
    <w:rsid w:val="003C43F4"/>
    <w:rsid w:val="003C5FDD"/>
    <w:rsid w:val="003C6168"/>
    <w:rsid w:val="003C645F"/>
    <w:rsid w:val="003C6737"/>
    <w:rsid w:val="003C69B7"/>
    <w:rsid w:val="003C7ABA"/>
    <w:rsid w:val="003C7FF9"/>
    <w:rsid w:val="003D0629"/>
    <w:rsid w:val="003D07B1"/>
    <w:rsid w:val="003D1909"/>
    <w:rsid w:val="003D1EB0"/>
    <w:rsid w:val="003D201B"/>
    <w:rsid w:val="003D3451"/>
    <w:rsid w:val="003D350A"/>
    <w:rsid w:val="003D5ADC"/>
    <w:rsid w:val="003D7D7E"/>
    <w:rsid w:val="003E013A"/>
    <w:rsid w:val="003E0159"/>
    <w:rsid w:val="003E0C86"/>
    <w:rsid w:val="003E0CAE"/>
    <w:rsid w:val="003E0F84"/>
    <w:rsid w:val="003E1032"/>
    <w:rsid w:val="003E1A36"/>
    <w:rsid w:val="003E2A79"/>
    <w:rsid w:val="003E2C42"/>
    <w:rsid w:val="003E2DA3"/>
    <w:rsid w:val="003E2EBE"/>
    <w:rsid w:val="003E31AC"/>
    <w:rsid w:val="003E78B4"/>
    <w:rsid w:val="003F0276"/>
    <w:rsid w:val="003F0BA6"/>
    <w:rsid w:val="003F2933"/>
    <w:rsid w:val="003F305C"/>
    <w:rsid w:val="003F3832"/>
    <w:rsid w:val="003F3D18"/>
    <w:rsid w:val="003F3FE8"/>
    <w:rsid w:val="003F40E1"/>
    <w:rsid w:val="003F66E2"/>
    <w:rsid w:val="003F67BA"/>
    <w:rsid w:val="003F762E"/>
    <w:rsid w:val="003F76AE"/>
    <w:rsid w:val="00400A92"/>
    <w:rsid w:val="004012C2"/>
    <w:rsid w:val="004016F2"/>
    <w:rsid w:val="00402056"/>
    <w:rsid w:val="004026E4"/>
    <w:rsid w:val="00402F5D"/>
    <w:rsid w:val="00402F83"/>
    <w:rsid w:val="00403263"/>
    <w:rsid w:val="004034CF"/>
    <w:rsid w:val="004043D5"/>
    <w:rsid w:val="00404F02"/>
    <w:rsid w:val="004053D6"/>
    <w:rsid w:val="0040682D"/>
    <w:rsid w:val="00406D55"/>
    <w:rsid w:val="00410015"/>
    <w:rsid w:val="00410371"/>
    <w:rsid w:val="00411415"/>
    <w:rsid w:val="00412240"/>
    <w:rsid w:val="00412ACB"/>
    <w:rsid w:val="00412F2E"/>
    <w:rsid w:val="0041408B"/>
    <w:rsid w:val="00414583"/>
    <w:rsid w:val="004150FC"/>
    <w:rsid w:val="00415F88"/>
    <w:rsid w:val="0041698B"/>
    <w:rsid w:val="00416EA1"/>
    <w:rsid w:val="00417EB7"/>
    <w:rsid w:val="00417FE7"/>
    <w:rsid w:val="00420159"/>
    <w:rsid w:val="004227A8"/>
    <w:rsid w:val="00423F2A"/>
    <w:rsid w:val="004242F1"/>
    <w:rsid w:val="00424BFF"/>
    <w:rsid w:val="00424DC1"/>
    <w:rsid w:val="00425163"/>
    <w:rsid w:val="004264D6"/>
    <w:rsid w:val="004266F1"/>
    <w:rsid w:val="00426B3C"/>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39DC"/>
    <w:rsid w:val="00444939"/>
    <w:rsid w:val="00446364"/>
    <w:rsid w:val="0044649D"/>
    <w:rsid w:val="00446D0A"/>
    <w:rsid w:val="00446E50"/>
    <w:rsid w:val="004470D8"/>
    <w:rsid w:val="0044780E"/>
    <w:rsid w:val="00447F73"/>
    <w:rsid w:val="004500BE"/>
    <w:rsid w:val="004505AC"/>
    <w:rsid w:val="00450D6B"/>
    <w:rsid w:val="00451104"/>
    <w:rsid w:val="00451446"/>
    <w:rsid w:val="004515B4"/>
    <w:rsid w:val="0045216F"/>
    <w:rsid w:val="00452198"/>
    <w:rsid w:val="00454FFD"/>
    <w:rsid w:val="004566CD"/>
    <w:rsid w:val="00456C8E"/>
    <w:rsid w:val="00456F66"/>
    <w:rsid w:val="004609CC"/>
    <w:rsid w:val="00461444"/>
    <w:rsid w:val="0046156A"/>
    <w:rsid w:val="0046253E"/>
    <w:rsid w:val="00462891"/>
    <w:rsid w:val="0046295A"/>
    <w:rsid w:val="00462B45"/>
    <w:rsid w:val="004642A8"/>
    <w:rsid w:val="00464488"/>
    <w:rsid w:val="00464A10"/>
    <w:rsid w:val="00464BD3"/>
    <w:rsid w:val="004651A3"/>
    <w:rsid w:val="0046614E"/>
    <w:rsid w:val="00466BD8"/>
    <w:rsid w:val="0046736F"/>
    <w:rsid w:val="004677A4"/>
    <w:rsid w:val="00470785"/>
    <w:rsid w:val="00470A89"/>
    <w:rsid w:val="0047144F"/>
    <w:rsid w:val="0047211B"/>
    <w:rsid w:val="00472EAB"/>
    <w:rsid w:val="00474FA1"/>
    <w:rsid w:val="0047578E"/>
    <w:rsid w:val="00476159"/>
    <w:rsid w:val="00476A53"/>
    <w:rsid w:val="00476ACA"/>
    <w:rsid w:val="00476FAC"/>
    <w:rsid w:val="00480BD6"/>
    <w:rsid w:val="00482AB9"/>
    <w:rsid w:val="00482BDD"/>
    <w:rsid w:val="00483178"/>
    <w:rsid w:val="00483307"/>
    <w:rsid w:val="0048390E"/>
    <w:rsid w:val="004840E5"/>
    <w:rsid w:val="004853CE"/>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B45"/>
    <w:rsid w:val="004A2C11"/>
    <w:rsid w:val="004A31E7"/>
    <w:rsid w:val="004A336A"/>
    <w:rsid w:val="004A4425"/>
    <w:rsid w:val="004A44B4"/>
    <w:rsid w:val="004A45BA"/>
    <w:rsid w:val="004A49C2"/>
    <w:rsid w:val="004A4A46"/>
    <w:rsid w:val="004A4EEC"/>
    <w:rsid w:val="004A5805"/>
    <w:rsid w:val="004A5C21"/>
    <w:rsid w:val="004A62F6"/>
    <w:rsid w:val="004A72BC"/>
    <w:rsid w:val="004A7EEF"/>
    <w:rsid w:val="004B1D46"/>
    <w:rsid w:val="004B211B"/>
    <w:rsid w:val="004B2CE5"/>
    <w:rsid w:val="004B3658"/>
    <w:rsid w:val="004B4143"/>
    <w:rsid w:val="004B46CD"/>
    <w:rsid w:val="004B5C17"/>
    <w:rsid w:val="004B640D"/>
    <w:rsid w:val="004B6B5D"/>
    <w:rsid w:val="004B7421"/>
    <w:rsid w:val="004B75B7"/>
    <w:rsid w:val="004B7BC1"/>
    <w:rsid w:val="004C0AAC"/>
    <w:rsid w:val="004C10ED"/>
    <w:rsid w:val="004C1C32"/>
    <w:rsid w:val="004C1F8D"/>
    <w:rsid w:val="004C2074"/>
    <w:rsid w:val="004C23CA"/>
    <w:rsid w:val="004C3748"/>
    <w:rsid w:val="004C45EB"/>
    <w:rsid w:val="004C6544"/>
    <w:rsid w:val="004C7446"/>
    <w:rsid w:val="004D0094"/>
    <w:rsid w:val="004D0642"/>
    <w:rsid w:val="004D0F30"/>
    <w:rsid w:val="004D1377"/>
    <w:rsid w:val="004D1701"/>
    <w:rsid w:val="004D1B3F"/>
    <w:rsid w:val="004D3EB8"/>
    <w:rsid w:val="004D419C"/>
    <w:rsid w:val="004D49CF"/>
    <w:rsid w:val="004D774B"/>
    <w:rsid w:val="004D7A84"/>
    <w:rsid w:val="004D7B8D"/>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3F86"/>
    <w:rsid w:val="0050452A"/>
    <w:rsid w:val="00504895"/>
    <w:rsid w:val="0050683B"/>
    <w:rsid w:val="00507D4B"/>
    <w:rsid w:val="005100D3"/>
    <w:rsid w:val="00510BF3"/>
    <w:rsid w:val="0051412B"/>
    <w:rsid w:val="00514183"/>
    <w:rsid w:val="00514C95"/>
    <w:rsid w:val="0051557B"/>
    <w:rsid w:val="00515725"/>
    <w:rsid w:val="0051580D"/>
    <w:rsid w:val="00515B4C"/>
    <w:rsid w:val="0051659E"/>
    <w:rsid w:val="005169BA"/>
    <w:rsid w:val="005174F6"/>
    <w:rsid w:val="005206CD"/>
    <w:rsid w:val="00523C6B"/>
    <w:rsid w:val="00524B43"/>
    <w:rsid w:val="00525730"/>
    <w:rsid w:val="0052585E"/>
    <w:rsid w:val="00526D38"/>
    <w:rsid w:val="005270CC"/>
    <w:rsid w:val="00527543"/>
    <w:rsid w:val="005278D5"/>
    <w:rsid w:val="005302C9"/>
    <w:rsid w:val="00530874"/>
    <w:rsid w:val="00530C1B"/>
    <w:rsid w:val="00531A64"/>
    <w:rsid w:val="0053312B"/>
    <w:rsid w:val="00534B6E"/>
    <w:rsid w:val="00534D83"/>
    <w:rsid w:val="0053509C"/>
    <w:rsid w:val="0053675B"/>
    <w:rsid w:val="0053683E"/>
    <w:rsid w:val="00536FC2"/>
    <w:rsid w:val="00537D4C"/>
    <w:rsid w:val="00540509"/>
    <w:rsid w:val="00540B6B"/>
    <w:rsid w:val="00540B90"/>
    <w:rsid w:val="00540CD0"/>
    <w:rsid w:val="00540E5E"/>
    <w:rsid w:val="00541668"/>
    <w:rsid w:val="005420C6"/>
    <w:rsid w:val="005423E5"/>
    <w:rsid w:val="00542475"/>
    <w:rsid w:val="00545897"/>
    <w:rsid w:val="00546469"/>
    <w:rsid w:val="00546DBF"/>
    <w:rsid w:val="00547111"/>
    <w:rsid w:val="00547D09"/>
    <w:rsid w:val="00547D0E"/>
    <w:rsid w:val="00547F90"/>
    <w:rsid w:val="00550321"/>
    <w:rsid w:val="00550947"/>
    <w:rsid w:val="00551AFB"/>
    <w:rsid w:val="005530C9"/>
    <w:rsid w:val="00554EE1"/>
    <w:rsid w:val="00555150"/>
    <w:rsid w:val="00555E72"/>
    <w:rsid w:val="005565A2"/>
    <w:rsid w:val="00556BF4"/>
    <w:rsid w:val="00556D18"/>
    <w:rsid w:val="00557C0A"/>
    <w:rsid w:val="00557D8A"/>
    <w:rsid w:val="0056156C"/>
    <w:rsid w:val="00561F7C"/>
    <w:rsid w:val="0056339A"/>
    <w:rsid w:val="00564483"/>
    <w:rsid w:val="00564F32"/>
    <w:rsid w:val="00565751"/>
    <w:rsid w:val="005657A7"/>
    <w:rsid w:val="0056625A"/>
    <w:rsid w:val="00570031"/>
    <w:rsid w:val="00570524"/>
    <w:rsid w:val="0057171F"/>
    <w:rsid w:val="00571D9A"/>
    <w:rsid w:val="0057319E"/>
    <w:rsid w:val="00573781"/>
    <w:rsid w:val="005755CB"/>
    <w:rsid w:val="00575EE9"/>
    <w:rsid w:val="00580086"/>
    <w:rsid w:val="005807E1"/>
    <w:rsid w:val="00580C27"/>
    <w:rsid w:val="00580D1A"/>
    <w:rsid w:val="00581856"/>
    <w:rsid w:val="00581EC0"/>
    <w:rsid w:val="005821F5"/>
    <w:rsid w:val="00582605"/>
    <w:rsid w:val="00582DBB"/>
    <w:rsid w:val="00583487"/>
    <w:rsid w:val="00584844"/>
    <w:rsid w:val="0058488F"/>
    <w:rsid w:val="00584AED"/>
    <w:rsid w:val="00584C46"/>
    <w:rsid w:val="0058525A"/>
    <w:rsid w:val="0058660F"/>
    <w:rsid w:val="005866BE"/>
    <w:rsid w:val="00586AFA"/>
    <w:rsid w:val="00586CAD"/>
    <w:rsid w:val="00586D42"/>
    <w:rsid w:val="00590B58"/>
    <w:rsid w:val="00590EDC"/>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55B"/>
    <w:rsid w:val="005A5ED3"/>
    <w:rsid w:val="005A657C"/>
    <w:rsid w:val="005A6664"/>
    <w:rsid w:val="005A7C45"/>
    <w:rsid w:val="005A7FCF"/>
    <w:rsid w:val="005B0243"/>
    <w:rsid w:val="005B0A59"/>
    <w:rsid w:val="005B0C7F"/>
    <w:rsid w:val="005B1863"/>
    <w:rsid w:val="005B1995"/>
    <w:rsid w:val="005B2A66"/>
    <w:rsid w:val="005B2CE7"/>
    <w:rsid w:val="005B2D52"/>
    <w:rsid w:val="005B46DF"/>
    <w:rsid w:val="005B5299"/>
    <w:rsid w:val="005B5311"/>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C69"/>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0BD"/>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95B"/>
    <w:rsid w:val="00627A7B"/>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C2A"/>
    <w:rsid w:val="00645DB4"/>
    <w:rsid w:val="0064610E"/>
    <w:rsid w:val="00646FEC"/>
    <w:rsid w:val="006474BF"/>
    <w:rsid w:val="00651426"/>
    <w:rsid w:val="00651A3F"/>
    <w:rsid w:val="0065289C"/>
    <w:rsid w:val="00653C41"/>
    <w:rsid w:val="00653FB4"/>
    <w:rsid w:val="006540B1"/>
    <w:rsid w:val="006545EF"/>
    <w:rsid w:val="00654C95"/>
    <w:rsid w:val="00655B19"/>
    <w:rsid w:val="00655B42"/>
    <w:rsid w:val="00657417"/>
    <w:rsid w:val="00660239"/>
    <w:rsid w:val="006602AB"/>
    <w:rsid w:val="00660E5B"/>
    <w:rsid w:val="00662263"/>
    <w:rsid w:val="00662E7D"/>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AB4"/>
    <w:rsid w:val="00687460"/>
    <w:rsid w:val="006908EE"/>
    <w:rsid w:val="006910B0"/>
    <w:rsid w:val="00693453"/>
    <w:rsid w:val="00693628"/>
    <w:rsid w:val="00695808"/>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7C6"/>
    <w:rsid w:val="006A4A88"/>
    <w:rsid w:val="006A572F"/>
    <w:rsid w:val="006A58C7"/>
    <w:rsid w:val="006A665F"/>
    <w:rsid w:val="006A6D09"/>
    <w:rsid w:val="006A7208"/>
    <w:rsid w:val="006A7A0A"/>
    <w:rsid w:val="006B0352"/>
    <w:rsid w:val="006B0937"/>
    <w:rsid w:val="006B233B"/>
    <w:rsid w:val="006B2BBB"/>
    <w:rsid w:val="006B301E"/>
    <w:rsid w:val="006B33D9"/>
    <w:rsid w:val="006B340E"/>
    <w:rsid w:val="006B38A7"/>
    <w:rsid w:val="006B3C02"/>
    <w:rsid w:val="006B457F"/>
    <w:rsid w:val="006B46FB"/>
    <w:rsid w:val="006B4755"/>
    <w:rsid w:val="006B4B9B"/>
    <w:rsid w:val="006B5923"/>
    <w:rsid w:val="006B5B28"/>
    <w:rsid w:val="006B6883"/>
    <w:rsid w:val="006B6FC2"/>
    <w:rsid w:val="006C03E5"/>
    <w:rsid w:val="006C12F0"/>
    <w:rsid w:val="006C16E0"/>
    <w:rsid w:val="006C1B8A"/>
    <w:rsid w:val="006C1D80"/>
    <w:rsid w:val="006C34B1"/>
    <w:rsid w:val="006C40B2"/>
    <w:rsid w:val="006C4116"/>
    <w:rsid w:val="006C4605"/>
    <w:rsid w:val="006C50EF"/>
    <w:rsid w:val="006C52D6"/>
    <w:rsid w:val="006C5550"/>
    <w:rsid w:val="006C567C"/>
    <w:rsid w:val="006C6B5B"/>
    <w:rsid w:val="006C6ED9"/>
    <w:rsid w:val="006D0204"/>
    <w:rsid w:val="006D0497"/>
    <w:rsid w:val="006D0797"/>
    <w:rsid w:val="006D0B78"/>
    <w:rsid w:val="006D0E3E"/>
    <w:rsid w:val="006D2776"/>
    <w:rsid w:val="006D29A5"/>
    <w:rsid w:val="006D2DA3"/>
    <w:rsid w:val="006D36E2"/>
    <w:rsid w:val="006D3A59"/>
    <w:rsid w:val="006D3D57"/>
    <w:rsid w:val="006D3F28"/>
    <w:rsid w:val="006D4368"/>
    <w:rsid w:val="006D4539"/>
    <w:rsid w:val="006D4577"/>
    <w:rsid w:val="006D652A"/>
    <w:rsid w:val="006D6A23"/>
    <w:rsid w:val="006D6C89"/>
    <w:rsid w:val="006D7025"/>
    <w:rsid w:val="006D7449"/>
    <w:rsid w:val="006D7A7F"/>
    <w:rsid w:val="006E01EC"/>
    <w:rsid w:val="006E04C8"/>
    <w:rsid w:val="006E0528"/>
    <w:rsid w:val="006E0D1C"/>
    <w:rsid w:val="006E0EA4"/>
    <w:rsid w:val="006E1AF2"/>
    <w:rsid w:val="006E20A8"/>
    <w:rsid w:val="006E21FB"/>
    <w:rsid w:val="006E28E7"/>
    <w:rsid w:val="006E2E86"/>
    <w:rsid w:val="006E464D"/>
    <w:rsid w:val="006E4AB6"/>
    <w:rsid w:val="006E4DC5"/>
    <w:rsid w:val="006E4F3D"/>
    <w:rsid w:val="006E55AC"/>
    <w:rsid w:val="006E63D7"/>
    <w:rsid w:val="006E64D0"/>
    <w:rsid w:val="006E664D"/>
    <w:rsid w:val="006E6C6A"/>
    <w:rsid w:val="006E729B"/>
    <w:rsid w:val="006E766D"/>
    <w:rsid w:val="006E79B8"/>
    <w:rsid w:val="006F066B"/>
    <w:rsid w:val="006F0F8C"/>
    <w:rsid w:val="006F1A3F"/>
    <w:rsid w:val="006F2C98"/>
    <w:rsid w:val="006F3B13"/>
    <w:rsid w:val="006F5692"/>
    <w:rsid w:val="006F6416"/>
    <w:rsid w:val="006F6EAF"/>
    <w:rsid w:val="006F72F0"/>
    <w:rsid w:val="006F76A6"/>
    <w:rsid w:val="006F7BF2"/>
    <w:rsid w:val="006F7E83"/>
    <w:rsid w:val="007004A2"/>
    <w:rsid w:val="0070077E"/>
    <w:rsid w:val="00701D94"/>
    <w:rsid w:val="0070221B"/>
    <w:rsid w:val="00702F4A"/>
    <w:rsid w:val="00703AC1"/>
    <w:rsid w:val="00703FD0"/>
    <w:rsid w:val="0070472A"/>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8F7"/>
    <w:rsid w:val="00720F28"/>
    <w:rsid w:val="00722239"/>
    <w:rsid w:val="00722755"/>
    <w:rsid w:val="00722ED9"/>
    <w:rsid w:val="00723DA5"/>
    <w:rsid w:val="007247A0"/>
    <w:rsid w:val="00724E72"/>
    <w:rsid w:val="0072534B"/>
    <w:rsid w:val="00725424"/>
    <w:rsid w:val="00725DE3"/>
    <w:rsid w:val="007262ED"/>
    <w:rsid w:val="0072675A"/>
    <w:rsid w:val="00726BE5"/>
    <w:rsid w:val="00726D9E"/>
    <w:rsid w:val="00730588"/>
    <w:rsid w:val="007328F7"/>
    <w:rsid w:val="00732BBD"/>
    <w:rsid w:val="00732F46"/>
    <w:rsid w:val="007334BD"/>
    <w:rsid w:val="00733D3A"/>
    <w:rsid w:val="00735049"/>
    <w:rsid w:val="00736097"/>
    <w:rsid w:val="00736766"/>
    <w:rsid w:val="00736E85"/>
    <w:rsid w:val="00736EB3"/>
    <w:rsid w:val="00737CB7"/>
    <w:rsid w:val="00740140"/>
    <w:rsid w:val="00740B69"/>
    <w:rsid w:val="00741AAE"/>
    <w:rsid w:val="00741D6D"/>
    <w:rsid w:val="00742152"/>
    <w:rsid w:val="007424CA"/>
    <w:rsid w:val="007424EA"/>
    <w:rsid w:val="00742624"/>
    <w:rsid w:val="00743B2E"/>
    <w:rsid w:val="0074451B"/>
    <w:rsid w:val="00744A0B"/>
    <w:rsid w:val="007461E4"/>
    <w:rsid w:val="00750C99"/>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B9D"/>
    <w:rsid w:val="007714CB"/>
    <w:rsid w:val="00771768"/>
    <w:rsid w:val="00771FFD"/>
    <w:rsid w:val="00772935"/>
    <w:rsid w:val="00772C26"/>
    <w:rsid w:val="0077377C"/>
    <w:rsid w:val="007748D0"/>
    <w:rsid w:val="00774AB7"/>
    <w:rsid w:val="00774CEC"/>
    <w:rsid w:val="00775F19"/>
    <w:rsid w:val="0077765C"/>
    <w:rsid w:val="00777A15"/>
    <w:rsid w:val="00777CC0"/>
    <w:rsid w:val="00780C8F"/>
    <w:rsid w:val="007837AF"/>
    <w:rsid w:val="00783867"/>
    <w:rsid w:val="00783F31"/>
    <w:rsid w:val="00784997"/>
    <w:rsid w:val="00784A16"/>
    <w:rsid w:val="00785856"/>
    <w:rsid w:val="00786469"/>
    <w:rsid w:val="007876DC"/>
    <w:rsid w:val="00787D1B"/>
    <w:rsid w:val="007901EF"/>
    <w:rsid w:val="007904E3"/>
    <w:rsid w:val="00792342"/>
    <w:rsid w:val="0079270E"/>
    <w:rsid w:val="00792923"/>
    <w:rsid w:val="00794F80"/>
    <w:rsid w:val="00795062"/>
    <w:rsid w:val="0079506E"/>
    <w:rsid w:val="00795AD5"/>
    <w:rsid w:val="00795E61"/>
    <w:rsid w:val="00796A42"/>
    <w:rsid w:val="007977A8"/>
    <w:rsid w:val="007A00E0"/>
    <w:rsid w:val="007A0CC2"/>
    <w:rsid w:val="007A31C8"/>
    <w:rsid w:val="007A3B92"/>
    <w:rsid w:val="007A40D7"/>
    <w:rsid w:val="007A4443"/>
    <w:rsid w:val="007A5254"/>
    <w:rsid w:val="007A52E0"/>
    <w:rsid w:val="007A580F"/>
    <w:rsid w:val="007A5C1F"/>
    <w:rsid w:val="007A6015"/>
    <w:rsid w:val="007A623D"/>
    <w:rsid w:val="007A6829"/>
    <w:rsid w:val="007A6BA4"/>
    <w:rsid w:val="007A6D49"/>
    <w:rsid w:val="007A6F1E"/>
    <w:rsid w:val="007A77A8"/>
    <w:rsid w:val="007A7A0F"/>
    <w:rsid w:val="007A7B87"/>
    <w:rsid w:val="007A7C48"/>
    <w:rsid w:val="007A7FE2"/>
    <w:rsid w:val="007B02B8"/>
    <w:rsid w:val="007B0AAC"/>
    <w:rsid w:val="007B2395"/>
    <w:rsid w:val="007B278B"/>
    <w:rsid w:val="007B3CC2"/>
    <w:rsid w:val="007B4068"/>
    <w:rsid w:val="007B43DF"/>
    <w:rsid w:val="007B4529"/>
    <w:rsid w:val="007B512A"/>
    <w:rsid w:val="007B6CD0"/>
    <w:rsid w:val="007B6D51"/>
    <w:rsid w:val="007B7EDD"/>
    <w:rsid w:val="007C002B"/>
    <w:rsid w:val="007C0A6C"/>
    <w:rsid w:val="007C2097"/>
    <w:rsid w:val="007C36AC"/>
    <w:rsid w:val="007C5208"/>
    <w:rsid w:val="007C5257"/>
    <w:rsid w:val="007C69D9"/>
    <w:rsid w:val="007C6E06"/>
    <w:rsid w:val="007C75C0"/>
    <w:rsid w:val="007D040F"/>
    <w:rsid w:val="007D1598"/>
    <w:rsid w:val="007D15EE"/>
    <w:rsid w:val="007D24CB"/>
    <w:rsid w:val="007D3BAE"/>
    <w:rsid w:val="007D584A"/>
    <w:rsid w:val="007D5A0E"/>
    <w:rsid w:val="007D5C52"/>
    <w:rsid w:val="007D6413"/>
    <w:rsid w:val="007D6A07"/>
    <w:rsid w:val="007D6F33"/>
    <w:rsid w:val="007D74E1"/>
    <w:rsid w:val="007D7C09"/>
    <w:rsid w:val="007E04B9"/>
    <w:rsid w:val="007E07C5"/>
    <w:rsid w:val="007E0A13"/>
    <w:rsid w:val="007E26C9"/>
    <w:rsid w:val="007E2875"/>
    <w:rsid w:val="007E3427"/>
    <w:rsid w:val="007E3761"/>
    <w:rsid w:val="007E4152"/>
    <w:rsid w:val="007E50F1"/>
    <w:rsid w:val="007E515D"/>
    <w:rsid w:val="007E5559"/>
    <w:rsid w:val="007E6B5B"/>
    <w:rsid w:val="007E6BEB"/>
    <w:rsid w:val="007E7F9D"/>
    <w:rsid w:val="007F004C"/>
    <w:rsid w:val="007F0333"/>
    <w:rsid w:val="007F06AC"/>
    <w:rsid w:val="007F0875"/>
    <w:rsid w:val="007F0E68"/>
    <w:rsid w:val="007F11AF"/>
    <w:rsid w:val="007F220A"/>
    <w:rsid w:val="007F2FC3"/>
    <w:rsid w:val="007F369B"/>
    <w:rsid w:val="007F487A"/>
    <w:rsid w:val="007F51E1"/>
    <w:rsid w:val="007F653B"/>
    <w:rsid w:val="007F6674"/>
    <w:rsid w:val="007F7259"/>
    <w:rsid w:val="007F7270"/>
    <w:rsid w:val="007F7CFE"/>
    <w:rsid w:val="008007A0"/>
    <w:rsid w:val="008018A8"/>
    <w:rsid w:val="00802121"/>
    <w:rsid w:val="00802355"/>
    <w:rsid w:val="00802766"/>
    <w:rsid w:val="00802DBC"/>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4E4F"/>
    <w:rsid w:val="008157CB"/>
    <w:rsid w:val="00816CD0"/>
    <w:rsid w:val="008171C9"/>
    <w:rsid w:val="0081742A"/>
    <w:rsid w:val="00817EBF"/>
    <w:rsid w:val="008207A1"/>
    <w:rsid w:val="00820929"/>
    <w:rsid w:val="008209B8"/>
    <w:rsid w:val="00820F3F"/>
    <w:rsid w:val="0082193B"/>
    <w:rsid w:val="00821CC1"/>
    <w:rsid w:val="00821F1E"/>
    <w:rsid w:val="00822516"/>
    <w:rsid w:val="00822A74"/>
    <w:rsid w:val="00822AFA"/>
    <w:rsid w:val="0082424D"/>
    <w:rsid w:val="0082451C"/>
    <w:rsid w:val="00824EEA"/>
    <w:rsid w:val="00825340"/>
    <w:rsid w:val="00825890"/>
    <w:rsid w:val="008261B9"/>
    <w:rsid w:val="008279FA"/>
    <w:rsid w:val="00827EA0"/>
    <w:rsid w:val="0083097F"/>
    <w:rsid w:val="0083110A"/>
    <w:rsid w:val="0083179F"/>
    <w:rsid w:val="008323E4"/>
    <w:rsid w:val="008332AF"/>
    <w:rsid w:val="00834F5C"/>
    <w:rsid w:val="008352DA"/>
    <w:rsid w:val="00835D56"/>
    <w:rsid w:val="00836628"/>
    <w:rsid w:val="00840415"/>
    <w:rsid w:val="00840639"/>
    <w:rsid w:val="00840718"/>
    <w:rsid w:val="0084166A"/>
    <w:rsid w:val="00841EDF"/>
    <w:rsid w:val="00842D79"/>
    <w:rsid w:val="00842DA1"/>
    <w:rsid w:val="00843E64"/>
    <w:rsid w:val="00844EDD"/>
    <w:rsid w:val="008459A8"/>
    <w:rsid w:val="00846376"/>
    <w:rsid w:val="00851354"/>
    <w:rsid w:val="008517B1"/>
    <w:rsid w:val="00852292"/>
    <w:rsid w:val="008527FC"/>
    <w:rsid w:val="008540A1"/>
    <w:rsid w:val="00854F78"/>
    <w:rsid w:val="00854FC3"/>
    <w:rsid w:val="008570F1"/>
    <w:rsid w:val="008602E3"/>
    <w:rsid w:val="008605BF"/>
    <w:rsid w:val="00860BFC"/>
    <w:rsid w:val="00860FFB"/>
    <w:rsid w:val="0086185F"/>
    <w:rsid w:val="008626E7"/>
    <w:rsid w:val="0086279C"/>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257C"/>
    <w:rsid w:val="0087293D"/>
    <w:rsid w:val="008756F9"/>
    <w:rsid w:val="008761AD"/>
    <w:rsid w:val="00876C5E"/>
    <w:rsid w:val="00876C97"/>
    <w:rsid w:val="0087778A"/>
    <w:rsid w:val="00877D8F"/>
    <w:rsid w:val="00880A61"/>
    <w:rsid w:val="00880AE3"/>
    <w:rsid w:val="00880DA3"/>
    <w:rsid w:val="0088312F"/>
    <w:rsid w:val="00883DA3"/>
    <w:rsid w:val="008843CE"/>
    <w:rsid w:val="008848EB"/>
    <w:rsid w:val="008855DA"/>
    <w:rsid w:val="008859EC"/>
    <w:rsid w:val="008862A0"/>
    <w:rsid w:val="00886ED5"/>
    <w:rsid w:val="00890ACA"/>
    <w:rsid w:val="0089138D"/>
    <w:rsid w:val="00891539"/>
    <w:rsid w:val="008919D7"/>
    <w:rsid w:val="00891FF7"/>
    <w:rsid w:val="0089200A"/>
    <w:rsid w:val="00892765"/>
    <w:rsid w:val="00893A3D"/>
    <w:rsid w:val="00894678"/>
    <w:rsid w:val="00896C7C"/>
    <w:rsid w:val="008A01A5"/>
    <w:rsid w:val="008A07A7"/>
    <w:rsid w:val="008A195D"/>
    <w:rsid w:val="008A1A06"/>
    <w:rsid w:val="008A45A6"/>
    <w:rsid w:val="008A5365"/>
    <w:rsid w:val="008A5E5E"/>
    <w:rsid w:val="008A7CF7"/>
    <w:rsid w:val="008B0EE4"/>
    <w:rsid w:val="008B5265"/>
    <w:rsid w:val="008B6159"/>
    <w:rsid w:val="008B68B8"/>
    <w:rsid w:val="008B6B10"/>
    <w:rsid w:val="008C0A34"/>
    <w:rsid w:val="008C0FFC"/>
    <w:rsid w:val="008C1D5E"/>
    <w:rsid w:val="008C1EEE"/>
    <w:rsid w:val="008C1FB3"/>
    <w:rsid w:val="008C2AB0"/>
    <w:rsid w:val="008C2C10"/>
    <w:rsid w:val="008C3801"/>
    <w:rsid w:val="008C4034"/>
    <w:rsid w:val="008C44B7"/>
    <w:rsid w:val="008C4B69"/>
    <w:rsid w:val="008C4D33"/>
    <w:rsid w:val="008C547B"/>
    <w:rsid w:val="008C5952"/>
    <w:rsid w:val="008C6442"/>
    <w:rsid w:val="008C69C0"/>
    <w:rsid w:val="008C6CB1"/>
    <w:rsid w:val="008C7DEC"/>
    <w:rsid w:val="008D003F"/>
    <w:rsid w:val="008D01D8"/>
    <w:rsid w:val="008D02FE"/>
    <w:rsid w:val="008D19A8"/>
    <w:rsid w:val="008D1CA1"/>
    <w:rsid w:val="008D2388"/>
    <w:rsid w:val="008D2867"/>
    <w:rsid w:val="008D4314"/>
    <w:rsid w:val="008D4C9C"/>
    <w:rsid w:val="008D67D5"/>
    <w:rsid w:val="008D7E95"/>
    <w:rsid w:val="008E0BD7"/>
    <w:rsid w:val="008E10B9"/>
    <w:rsid w:val="008E4027"/>
    <w:rsid w:val="008E4A9C"/>
    <w:rsid w:val="008E664E"/>
    <w:rsid w:val="008E6CF3"/>
    <w:rsid w:val="008E6EBC"/>
    <w:rsid w:val="008E6FEE"/>
    <w:rsid w:val="008E7CD7"/>
    <w:rsid w:val="008F0256"/>
    <w:rsid w:val="008F0979"/>
    <w:rsid w:val="008F206E"/>
    <w:rsid w:val="008F2CE0"/>
    <w:rsid w:val="008F33FA"/>
    <w:rsid w:val="008F385F"/>
    <w:rsid w:val="008F395F"/>
    <w:rsid w:val="008F3BBD"/>
    <w:rsid w:val="008F3EA8"/>
    <w:rsid w:val="008F3EAB"/>
    <w:rsid w:val="008F3EEC"/>
    <w:rsid w:val="008F50F0"/>
    <w:rsid w:val="008F5437"/>
    <w:rsid w:val="008F5500"/>
    <w:rsid w:val="008F61E1"/>
    <w:rsid w:val="008F6359"/>
    <w:rsid w:val="008F6401"/>
    <w:rsid w:val="008F686C"/>
    <w:rsid w:val="0090068A"/>
    <w:rsid w:val="009008FD"/>
    <w:rsid w:val="009030E9"/>
    <w:rsid w:val="009036D7"/>
    <w:rsid w:val="009049F2"/>
    <w:rsid w:val="00904F4A"/>
    <w:rsid w:val="009058D7"/>
    <w:rsid w:val="00905B79"/>
    <w:rsid w:val="00905C23"/>
    <w:rsid w:val="00905F9C"/>
    <w:rsid w:val="00906A52"/>
    <w:rsid w:val="009074EB"/>
    <w:rsid w:val="00907D1F"/>
    <w:rsid w:val="00910253"/>
    <w:rsid w:val="00910983"/>
    <w:rsid w:val="00910BBD"/>
    <w:rsid w:val="00910C09"/>
    <w:rsid w:val="00911D80"/>
    <w:rsid w:val="009123B2"/>
    <w:rsid w:val="0091251D"/>
    <w:rsid w:val="00913CB1"/>
    <w:rsid w:val="009144C3"/>
    <w:rsid w:val="009148DE"/>
    <w:rsid w:val="0091505E"/>
    <w:rsid w:val="00915064"/>
    <w:rsid w:val="009155F9"/>
    <w:rsid w:val="009158CB"/>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98B"/>
    <w:rsid w:val="00946E46"/>
    <w:rsid w:val="00947EAB"/>
    <w:rsid w:val="00951861"/>
    <w:rsid w:val="00952813"/>
    <w:rsid w:val="00952CCD"/>
    <w:rsid w:val="00954C7D"/>
    <w:rsid w:val="00955C98"/>
    <w:rsid w:val="009571B5"/>
    <w:rsid w:val="00957203"/>
    <w:rsid w:val="009579A6"/>
    <w:rsid w:val="00957E9D"/>
    <w:rsid w:val="009603F2"/>
    <w:rsid w:val="0096184B"/>
    <w:rsid w:val="00962485"/>
    <w:rsid w:val="009644F8"/>
    <w:rsid w:val="00965218"/>
    <w:rsid w:val="00965A41"/>
    <w:rsid w:val="00965F5D"/>
    <w:rsid w:val="00970546"/>
    <w:rsid w:val="009710FE"/>
    <w:rsid w:val="00971BD7"/>
    <w:rsid w:val="00971E36"/>
    <w:rsid w:val="009739A4"/>
    <w:rsid w:val="0097559E"/>
    <w:rsid w:val="0097680B"/>
    <w:rsid w:val="00976FE5"/>
    <w:rsid w:val="009777D9"/>
    <w:rsid w:val="009802E1"/>
    <w:rsid w:val="00980CF5"/>
    <w:rsid w:val="00981326"/>
    <w:rsid w:val="00981DDE"/>
    <w:rsid w:val="00982B62"/>
    <w:rsid w:val="0098423D"/>
    <w:rsid w:val="009853DC"/>
    <w:rsid w:val="00985D99"/>
    <w:rsid w:val="00986D7E"/>
    <w:rsid w:val="009900D9"/>
    <w:rsid w:val="009905CE"/>
    <w:rsid w:val="009908C7"/>
    <w:rsid w:val="009908F3"/>
    <w:rsid w:val="00990DE3"/>
    <w:rsid w:val="00990FFF"/>
    <w:rsid w:val="00991B88"/>
    <w:rsid w:val="00991C95"/>
    <w:rsid w:val="00992245"/>
    <w:rsid w:val="00994618"/>
    <w:rsid w:val="00994A96"/>
    <w:rsid w:val="00994DCC"/>
    <w:rsid w:val="009957F5"/>
    <w:rsid w:val="00996A2C"/>
    <w:rsid w:val="00996FD2"/>
    <w:rsid w:val="009972E9"/>
    <w:rsid w:val="009A0339"/>
    <w:rsid w:val="009A036A"/>
    <w:rsid w:val="009A051D"/>
    <w:rsid w:val="009A101A"/>
    <w:rsid w:val="009A1AF3"/>
    <w:rsid w:val="009A1D24"/>
    <w:rsid w:val="009A2060"/>
    <w:rsid w:val="009A20BE"/>
    <w:rsid w:val="009A3577"/>
    <w:rsid w:val="009A4A92"/>
    <w:rsid w:val="009A4BB6"/>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196"/>
    <w:rsid w:val="009B4B1B"/>
    <w:rsid w:val="009B5F20"/>
    <w:rsid w:val="009B62F7"/>
    <w:rsid w:val="009B674D"/>
    <w:rsid w:val="009B6E79"/>
    <w:rsid w:val="009B71DE"/>
    <w:rsid w:val="009B7323"/>
    <w:rsid w:val="009C02A4"/>
    <w:rsid w:val="009C033A"/>
    <w:rsid w:val="009C1686"/>
    <w:rsid w:val="009C31B2"/>
    <w:rsid w:val="009C3BE8"/>
    <w:rsid w:val="009C403B"/>
    <w:rsid w:val="009C6520"/>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E00BC"/>
    <w:rsid w:val="009E06C9"/>
    <w:rsid w:val="009E2943"/>
    <w:rsid w:val="009E2B5D"/>
    <w:rsid w:val="009E3048"/>
    <w:rsid w:val="009E3297"/>
    <w:rsid w:val="009E3F08"/>
    <w:rsid w:val="009E487B"/>
    <w:rsid w:val="009E5F90"/>
    <w:rsid w:val="009E612B"/>
    <w:rsid w:val="009E7174"/>
    <w:rsid w:val="009E74FE"/>
    <w:rsid w:val="009F0268"/>
    <w:rsid w:val="009F0478"/>
    <w:rsid w:val="009F085D"/>
    <w:rsid w:val="009F13A6"/>
    <w:rsid w:val="009F2F13"/>
    <w:rsid w:val="009F3DF1"/>
    <w:rsid w:val="009F54E2"/>
    <w:rsid w:val="009F5A6C"/>
    <w:rsid w:val="009F66C2"/>
    <w:rsid w:val="009F6E58"/>
    <w:rsid w:val="009F734F"/>
    <w:rsid w:val="009F750D"/>
    <w:rsid w:val="009F782E"/>
    <w:rsid w:val="00A000AB"/>
    <w:rsid w:val="00A0026C"/>
    <w:rsid w:val="00A0046E"/>
    <w:rsid w:val="00A0076C"/>
    <w:rsid w:val="00A009EE"/>
    <w:rsid w:val="00A016F3"/>
    <w:rsid w:val="00A02208"/>
    <w:rsid w:val="00A023A5"/>
    <w:rsid w:val="00A03E36"/>
    <w:rsid w:val="00A04DBE"/>
    <w:rsid w:val="00A062D6"/>
    <w:rsid w:val="00A067F4"/>
    <w:rsid w:val="00A06EFA"/>
    <w:rsid w:val="00A10B63"/>
    <w:rsid w:val="00A11A1C"/>
    <w:rsid w:val="00A11D50"/>
    <w:rsid w:val="00A11F80"/>
    <w:rsid w:val="00A13E9A"/>
    <w:rsid w:val="00A1494B"/>
    <w:rsid w:val="00A14F9D"/>
    <w:rsid w:val="00A15527"/>
    <w:rsid w:val="00A16AE1"/>
    <w:rsid w:val="00A16AE3"/>
    <w:rsid w:val="00A16F24"/>
    <w:rsid w:val="00A17642"/>
    <w:rsid w:val="00A17E2F"/>
    <w:rsid w:val="00A20598"/>
    <w:rsid w:val="00A23181"/>
    <w:rsid w:val="00A23408"/>
    <w:rsid w:val="00A23557"/>
    <w:rsid w:val="00A246B6"/>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353"/>
    <w:rsid w:val="00A40B73"/>
    <w:rsid w:val="00A4118A"/>
    <w:rsid w:val="00A4226B"/>
    <w:rsid w:val="00A42539"/>
    <w:rsid w:val="00A42C5A"/>
    <w:rsid w:val="00A439AA"/>
    <w:rsid w:val="00A43F86"/>
    <w:rsid w:val="00A452D8"/>
    <w:rsid w:val="00A455A9"/>
    <w:rsid w:val="00A45E1B"/>
    <w:rsid w:val="00A4644C"/>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6ED"/>
    <w:rsid w:val="00A546D4"/>
    <w:rsid w:val="00A54FEF"/>
    <w:rsid w:val="00A55482"/>
    <w:rsid w:val="00A55A0D"/>
    <w:rsid w:val="00A5783D"/>
    <w:rsid w:val="00A6230A"/>
    <w:rsid w:val="00A62B26"/>
    <w:rsid w:val="00A62DEE"/>
    <w:rsid w:val="00A62E9A"/>
    <w:rsid w:val="00A639EE"/>
    <w:rsid w:val="00A63CFB"/>
    <w:rsid w:val="00A65EFB"/>
    <w:rsid w:val="00A66093"/>
    <w:rsid w:val="00A67A41"/>
    <w:rsid w:val="00A70985"/>
    <w:rsid w:val="00A711A9"/>
    <w:rsid w:val="00A71E77"/>
    <w:rsid w:val="00A72B9A"/>
    <w:rsid w:val="00A72B9C"/>
    <w:rsid w:val="00A72FFF"/>
    <w:rsid w:val="00A74042"/>
    <w:rsid w:val="00A75069"/>
    <w:rsid w:val="00A75CBA"/>
    <w:rsid w:val="00A7671C"/>
    <w:rsid w:val="00A76F0D"/>
    <w:rsid w:val="00A77381"/>
    <w:rsid w:val="00A77C63"/>
    <w:rsid w:val="00A806EC"/>
    <w:rsid w:val="00A8108D"/>
    <w:rsid w:val="00A81579"/>
    <w:rsid w:val="00A81AC8"/>
    <w:rsid w:val="00A81C3C"/>
    <w:rsid w:val="00A82013"/>
    <w:rsid w:val="00A82935"/>
    <w:rsid w:val="00A82C05"/>
    <w:rsid w:val="00A836B2"/>
    <w:rsid w:val="00A84DB6"/>
    <w:rsid w:val="00A8503D"/>
    <w:rsid w:val="00A85306"/>
    <w:rsid w:val="00A85FAC"/>
    <w:rsid w:val="00A86703"/>
    <w:rsid w:val="00A87384"/>
    <w:rsid w:val="00A8741A"/>
    <w:rsid w:val="00A87447"/>
    <w:rsid w:val="00A877F7"/>
    <w:rsid w:val="00A879D8"/>
    <w:rsid w:val="00A90061"/>
    <w:rsid w:val="00A901D5"/>
    <w:rsid w:val="00A90542"/>
    <w:rsid w:val="00A90EE5"/>
    <w:rsid w:val="00A912B5"/>
    <w:rsid w:val="00A91B76"/>
    <w:rsid w:val="00A934B4"/>
    <w:rsid w:val="00A9358C"/>
    <w:rsid w:val="00A94897"/>
    <w:rsid w:val="00A94ED7"/>
    <w:rsid w:val="00A95384"/>
    <w:rsid w:val="00A95D37"/>
    <w:rsid w:val="00A96179"/>
    <w:rsid w:val="00A96244"/>
    <w:rsid w:val="00A962B2"/>
    <w:rsid w:val="00AA0173"/>
    <w:rsid w:val="00AA09C0"/>
    <w:rsid w:val="00AA12CF"/>
    <w:rsid w:val="00AA13EA"/>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4ECC"/>
    <w:rsid w:val="00AD599A"/>
    <w:rsid w:val="00AD6D27"/>
    <w:rsid w:val="00AE0809"/>
    <w:rsid w:val="00AE228E"/>
    <w:rsid w:val="00AE24B7"/>
    <w:rsid w:val="00AE2CC3"/>
    <w:rsid w:val="00AE3D63"/>
    <w:rsid w:val="00AE3FBC"/>
    <w:rsid w:val="00AE4559"/>
    <w:rsid w:val="00AE49B1"/>
    <w:rsid w:val="00AE57AB"/>
    <w:rsid w:val="00AE606E"/>
    <w:rsid w:val="00AE7910"/>
    <w:rsid w:val="00AF0592"/>
    <w:rsid w:val="00AF06B0"/>
    <w:rsid w:val="00AF22D7"/>
    <w:rsid w:val="00AF2467"/>
    <w:rsid w:val="00AF2E72"/>
    <w:rsid w:val="00AF3631"/>
    <w:rsid w:val="00AF4E66"/>
    <w:rsid w:val="00AF4F4F"/>
    <w:rsid w:val="00AF5280"/>
    <w:rsid w:val="00AF579A"/>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81E"/>
    <w:rsid w:val="00B06A9D"/>
    <w:rsid w:val="00B073BB"/>
    <w:rsid w:val="00B10DBD"/>
    <w:rsid w:val="00B114B6"/>
    <w:rsid w:val="00B11A7C"/>
    <w:rsid w:val="00B12108"/>
    <w:rsid w:val="00B12599"/>
    <w:rsid w:val="00B13041"/>
    <w:rsid w:val="00B1371D"/>
    <w:rsid w:val="00B14934"/>
    <w:rsid w:val="00B14AA3"/>
    <w:rsid w:val="00B14D6C"/>
    <w:rsid w:val="00B151BA"/>
    <w:rsid w:val="00B161A2"/>
    <w:rsid w:val="00B167E7"/>
    <w:rsid w:val="00B16DC1"/>
    <w:rsid w:val="00B2070D"/>
    <w:rsid w:val="00B21799"/>
    <w:rsid w:val="00B21A61"/>
    <w:rsid w:val="00B22224"/>
    <w:rsid w:val="00B224C3"/>
    <w:rsid w:val="00B23836"/>
    <w:rsid w:val="00B24C59"/>
    <w:rsid w:val="00B25466"/>
    <w:rsid w:val="00B258BB"/>
    <w:rsid w:val="00B272D1"/>
    <w:rsid w:val="00B27D81"/>
    <w:rsid w:val="00B30772"/>
    <w:rsid w:val="00B3124E"/>
    <w:rsid w:val="00B31CF5"/>
    <w:rsid w:val="00B32241"/>
    <w:rsid w:val="00B3229B"/>
    <w:rsid w:val="00B32ECC"/>
    <w:rsid w:val="00B336B6"/>
    <w:rsid w:val="00B339A3"/>
    <w:rsid w:val="00B3433F"/>
    <w:rsid w:val="00B349B2"/>
    <w:rsid w:val="00B353A4"/>
    <w:rsid w:val="00B35745"/>
    <w:rsid w:val="00B367A6"/>
    <w:rsid w:val="00B41A10"/>
    <w:rsid w:val="00B41AB8"/>
    <w:rsid w:val="00B43E19"/>
    <w:rsid w:val="00B44C29"/>
    <w:rsid w:val="00B45B94"/>
    <w:rsid w:val="00B45F00"/>
    <w:rsid w:val="00B45FA6"/>
    <w:rsid w:val="00B46166"/>
    <w:rsid w:val="00B4623D"/>
    <w:rsid w:val="00B46680"/>
    <w:rsid w:val="00B47DC0"/>
    <w:rsid w:val="00B50676"/>
    <w:rsid w:val="00B509B8"/>
    <w:rsid w:val="00B52EE4"/>
    <w:rsid w:val="00B53646"/>
    <w:rsid w:val="00B53A0A"/>
    <w:rsid w:val="00B53E3C"/>
    <w:rsid w:val="00B54C55"/>
    <w:rsid w:val="00B575FE"/>
    <w:rsid w:val="00B60EAB"/>
    <w:rsid w:val="00B61F57"/>
    <w:rsid w:val="00B62010"/>
    <w:rsid w:val="00B628F6"/>
    <w:rsid w:val="00B62B7A"/>
    <w:rsid w:val="00B62D22"/>
    <w:rsid w:val="00B63304"/>
    <w:rsid w:val="00B65DAB"/>
    <w:rsid w:val="00B6678E"/>
    <w:rsid w:val="00B66C76"/>
    <w:rsid w:val="00B67040"/>
    <w:rsid w:val="00B67B97"/>
    <w:rsid w:val="00B70478"/>
    <w:rsid w:val="00B71DD9"/>
    <w:rsid w:val="00B72297"/>
    <w:rsid w:val="00B72C56"/>
    <w:rsid w:val="00B73312"/>
    <w:rsid w:val="00B748FF"/>
    <w:rsid w:val="00B75FDC"/>
    <w:rsid w:val="00B76886"/>
    <w:rsid w:val="00B77908"/>
    <w:rsid w:val="00B80436"/>
    <w:rsid w:val="00B8093D"/>
    <w:rsid w:val="00B80C2E"/>
    <w:rsid w:val="00B82081"/>
    <w:rsid w:val="00B826E6"/>
    <w:rsid w:val="00B82BF8"/>
    <w:rsid w:val="00B831F5"/>
    <w:rsid w:val="00B83B81"/>
    <w:rsid w:val="00B84702"/>
    <w:rsid w:val="00B84901"/>
    <w:rsid w:val="00B854C1"/>
    <w:rsid w:val="00B8633F"/>
    <w:rsid w:val="00B87053"/>
    <w:rsid w:val="00B8724F"/>
    <w:rsid w:val="00B87E12"/>
    <w:rsid w:val="00B90309"/>
    <w:rsid w:val="00B904CE"/>
    <w:rsid w:val="00B90915"/>
    <w:rsid w:val="00B91274"/>
    <w:rsid w:val="00B91D6C"/>
    <w:rsid w:val="00B922B0"/>
    <w:rsid w:val="00B9285B"/>
    <w:rsid w:val="00B9300E"/>
    <w:rsid w:val="00B93B92"/>
    <w:rsid w:val="00B93BF7"/>
    <w:rsid w:val="00B944B6"/>
    <w:rsid w:val="00B94C7C"/>
    <w:rsid w:val="00B95194"/>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38F6"/>
    <w:rsid w:val="00BE4E2A"/>
    <w:rsid w:val="00BE523D"/>
    <w:rsid w:val="00BE5790"/>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3481"/>
    <w:rsid w:val="00C047B7"/>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E3"/>
    <w:rsid w:val="00C23D05"/>
    <w:rsid w:val="00C23D8A"/>
    <w:rsid w:val="00C23FDF"/>
    <w:rsid w:val="00C253CD"/>
    <w:rsid w:val="00C25A50"/>
    <w:rsid w:val="00C25C56"/>
    <w:rsid w:val="00C26715"/>
    <w:rsid w:val="00C30738"/>
    <w:rsid w:val="00C30D62"/>
    <w:rsid w:val="00C31277"/>
    <w:rsid w:val="00C31399"/>
    <w:rsid w:val="00C32953"/>
    <w:rsid w:val="00C3385D"/>
    <w:rsid w:val="00C33C57"/>
    <w:rsid w:val="00C34B82"/>
    <w:rsid w:val="00C3549C"/>
    <w:rsid w:val="00C354A1"/>
    <w:rsid w:val="00C357D9"/>
    <w:rsid w:val="00C35DC9"/>
    <w:rsid w:val="00C4082D"/>
    <w:rsid w:val="00C40839"/>
    <w:rsid w:val="00C41663"/>
    <w:rsid w:val="00C41C6E"/>
    <w:rsid w:val="00C41E41"/>
    <w:rsid w:val="00C4305E"/>
    <w:rsid w:val="00C4317C"/>
    <w:rsid w:val="00C43413"/>
    <w:rsid w:val="00C43DB2"/>
    <w:rsid w:val="00C440E0"/>
    <w:rsid w:val="00C44332"/>
    <w:rsid w:val="00C44F3B"/>
    <w:rsid w:val="00C463BF"/>
    <w:rsid w:val="00C5031B"/>
    <w:rsid w:val="00C512E2"/>
    <w:rsid w:val="00C520FC"/>
    <w:rsid w:val="00C525E8"/>
    <w:rsid w:val="00C52E4C"/>
    <w:rsid w:val="00C53169"/>
    <w:rsid w:val="00C55996"/>
    <w:rsid w:val="00C5625A"/>
    <w:rsid w:val="00C564D1"/>
    <w:rsid w:val="00C56FE9"/>
    <w:rsid w:val="00C57D76"/>
    <w:rsid w:val="00C601BB"/>
    <w:rsid w:val="00C601CB"/>
    <w:rsid w:val="00C606DA"/>
    <w:rsid w:val="00C60F8E"/>
    <w:rsid w:val="00C61B98"/>
    <w:rsid w:val="00C61F85"/>
    <w:rsid w:val="00C636D6"/>
    <w:rsid w:val="00C63A8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8045A"/>
    <w:rsid w:val="00C80776"/>
    <w:rsid w:val="00C81ECC"/>
    <w:rsid w:val="00C825A4"/>
    <w:rsid w:val="00C83017"/>
    <w:rsid w:val="00C8330B"/>
    <w:rsid w:val="00C834AF"/>
    <w:rsid w:val="00C83C9F"/>
    <w:rsid w:val="00C8457B"/>
    <w:rsid w:val="00C845CE"/>
    <w:rsid w:val="00C8519E"/>
    <w:rsid w:val="00C85D0B"/>
    <w:rsid w:val="00C87335"/>
    <w:rsid w:val="00C8763F"/>
    <w:rsid w:val="00C87CDC"/>
    <w:rsid w:val="00C90782"/>
    <w:rsid w:val="00C935A6"/>
    <w:rsid w:val="00C94277"/>
    <w:rsid w:val="00C944F9"/>
    <w:rsid w:val="00C945B0"/>
    <w:rsid w:val="00C957F9"/>
    <w:rsid w:val="00C95985"/>
    <w:rsid w:val="00CA07F0"/>
    <w:rsid w:val="00CA1D15"/>
    <w:rsid w:val="00CA274C"/>
    <w:rsid w:val="00CA343A"/>
    <w:rsid w:val="00CA3DA4"/>
    <w:rsid w:val="00CA546A"/>
    <w:rsid w:val="00CA5511"/>
    <w:rsid w:val="00CA58FE"/>
    <w:rsid w:val="00CA5C65"/>
    <w:rsid w:val="00CA7898"/>
    <w:rsid w:val="00CB02AE"/>
    <w:rsid w:val="00CB041F"/>
    <w:rsid w:val="00CB0816"/>
    <w:rsid w:val="00CB0E3D"/>
    <w:rsid w:val="00CB1E09"/>
    <w:rsid w:val="00CB31AF"/>
    <w:rsid w:val="00CB4196"/>
    <w:rsid w:val="00CB5021"/>
    <w:rsid w:val="00CB63C4"/>
    <w:rsid w:val="00CB6540"/>
    <w:rsid w:val="00CB6922"/>
    <w:rsid w:val="00CB6AA6"/>
    <w:rsid w:val="00CB6D04"/>
    <w:rsid w:val="00CB6FD9"/>
    <w:rsid w:val="00CC2F67"/>
    <w:rsid w:val="00CC3F57"/>
    <w:rsid w:val="00CC4117"/>
    <w:rsid w:val="00CC5026"/>
    <w:rsid w:val="00CC57FB"/>
    <w:rsid w:val="00CC63CD"/>
    <w:rsid w:val="00CC75A2"/>
    <w:rsid w:val="00CD0A18"/>
    <w:rsid w:val="00CD1239"/>
    <w:rsid w:val="00CD1BDA"/>
    <w:rsid w:val="00CD2049"/>
    <w:rsid w:val="00CD294C"/>
    <w:rsid w:val="00CD296D"/>
    <w:rsid w:val="00CD2C9B"/>
    <w:rsid w:val="00CD2E49"/>
    <w:rsid w:val="00CD44AC"/>
    <w:rsid w:val="00CD4A88"/>
    <w:rsid w:val="00CD4D36"/>
    <w:rsid w:val="00CD50F8"/>
    <w:rsid w:val="00CD531A"/>
    <w:rsid w:val="00CD54E5"/>
    <w:rsid w:val="00CD5FBF"/>
    <w:rsid w:val="00CD761D"/>
    <w:rsid w:val="00CE01D9"/>
    <w:rsid w:val="00CE1D2C"/>
    <w:rsid w:val="00CE3029"/>
    <w:rsid w:val="00CE4045"/>
    <w:rsid w:val="00CE46C1"/>
    <w:rsid w:val="00CE4A2E"/>
    <w:rsid w:val="00CE69FC"/>
    <w:rsid w:val="00CE6F1E"/>
    <w:rsid w:val="00CF0295"/>
    <w:rsid w:val="00CF04AD"/>
    <w:rsid w:val="00CF1851"/>
    <w:rsid w:val="00CF200A"/>
    <w:rsid w:val="00CF2165"/>
    <w:rsid w:val="00CF27F1"/>
    <w:rsid w:val="00CF2D5F"/>
    <w:rsid w:val="00CF2DAC"/>
    <w:rsid w:val="00CF33CB"/>
    <w:rsid w:val="00CF394B"/>
    <w:rsid w:val="00CF40D3"/>
    <w:rsid w:val="00CF4BC8"/>
    <w:rsid w:val="00CF574C"/>
    <w:rsid w:val="00CF5C00"/>
    <w:rsid w:val="00CF6032"/>
    <w:rsid w:val="00CF6691"/>
    <w:rsid w:val="00D01E01"/>
    <w:rsid w:val="00D024CB"/>
    <w:rsid w:val="00D02EBD"/>
    <w:rsid w:val="00D03DFC"/>
    <w:rsid w:val="00D03F9A"/>
    <w:rsid w:val="00D040C5"/>
    <w:rsid w:val="00D04A9A"/>
    <w:rsid w:val="00D05178"/>
    <w:rsid w:val="00D055D8"/>
    <w:rsid w:val="00D06492"/>
    <w:rsid w:val="00D0671D"/>
    <w:rsid w:val="00D067A7"/>
    <w:rsid w:val="00D06D51"/>
    <w:rsid w:val="00D06E37"/>
    <w:rsid w:val="00D079E9"/>
    <w:rsid w:val="00D115F9"/>
    <w:rsid w:val="00D11CEB"/>
    <w:rsid w:val="00D11E6C"/>
    <w:rsid w:val="00D120A3"/>
    <w:rsid w:val="00D12629"/>
    <w:rsid w:val="00D12750"/>
    <w:rsid w:val="00D12C43"/>
    <w:rsid w:val="00D14751"/>
    <w:rsid w:val="00D150DF"/>
    <w:rsid w:val="00D155D9"/>
    <w:rsid w:val="00D15840"/>
    <w:rsid w:val="00D15FD4"/>
    <w:rsid w:val="00D1643B"/>
    <w:rsid w:val="00D1663E"/>
    <w:rsid w:val="00D17289"/>
    <w:rsid w:val="00D1794F"/>
    <w:rsid w:val="00D20C94"/>
    <w:rsid w:val="00D22436"/>
    <w:rsid w:val="00D22ABD"/>
    <w:rsid w:val="00D22CC1"/>
    <w:rsid w:val="00D23724"/>
    <w:rsid w:val="00D24991"/>
    <w:rsid w:val="00D24A65"/>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BE"/>
    <w:rsid w:val="00D40A8E"/>
    <w:rsid w:val="00D41CAC"/>
    <w:rsid w:val="00D4292C"/>
    <w:rsid w:val="00D43583"/>
    <w:rsid w:val="00D44563"/>
    <w:rsid w:val="00D44A71"/>
    <w:rsid w:val="00D45246"/>
    <w:rsid w:val="00D455A6"/>
    <w:rsid w:val="00D464D3"/>
    <w:rsid w:val="00D46F58"/>
    <w:rsid w:val="00D473E6"/>
    <w:rsid w:val="00D50255"/>
    <w:rsid w:val="00D509FD"/>
    <w:rsid w:val="00D51892"/>
    <w:rsid w:val="00D519FD"/>
    <w:rsid w:val="00D529B3"/>
    <w:rsid w:val="00D52D7C"/>
    <w:rsid w:val="00D5360D"/>
    <w:rsid w:val="00D536AB"/>
    <w:rsid w:val="00D53F00"/>
    <w:rsid w:val="00D5589D"/>
    <w:rsid w:val="00D55F15"/>
    <w:rsid w:val="00D56002"/>
    <w:rsid w:val="00D567C8"/>
    <w:rsid w:val="00D57A7F"/>
    <w:rsid w:val="00D57B44"/>
    <w:rsid w:val="00D60AA5"/>
    <w:rsid w:val="00D61DA0"/>
    <w:rsid w:val="00D6386C"/>
    <w:rsid w:val="00D63CA7"/>
    <w:rsid w:val="00D63DF3"/>
    <w:rsid w:val="00D64F08"/>
    <w:rsid w:val="00D65295"/>
    <w:rsid w:val="00D65CE0"/>
    <w:rsid w:val="00D66CBE"/>
    <w:rsid w:val="00D67226"/>
    <w:rsid w:val="00D70B36"/>
    <w:rsid w:val="00D7176C"/>
    <w:rsid w:val="00D734F0"/>
    <w:rsid w:val="00D73666"/>
    <w:rsid w:val="00D73849"/>
    <w:rsid w:val="00D74B47"/>
    <w:rsid w:val="00D753BB"/>
    <w:rsid w:val="00D76702"/>
    <w:rsid w:val="00D76782"/>
    <w:rsid w:val="00D76ED8"/>
    <w:rsid w:val="00D7772D"/>
    <w:rsid w:val="00D7773B"/>
    <w:rsid w:val="00D777D2"/>
    <w:rsid w:val="00D77F38"/>
    <w:rsid w:val="00D803E7"/>
    <w:rsid w:val="00D805B3"/>
    <w:rsid w:val="00D8099C"/>
    <w:rsid w:val="00D81413"/>
    <w:rsid w:val="00D81D79"/>
    <w:rsid w:val="00D82590"/>
    <w:rsid w:val="00D83E2B"/>
    <w:rsid w:val="00D8504E"/>
    <w:rsid w:val="00D85788"/>
    <w:rsid w:val="00D857C0"/>
    <w:rsid w:val="00D85AFB"/>
    <w:rsid w:val="00D86004"/>
    <w:rsid w:val="00D869D4"/>
    <w:rsid w:val="00D86B54"/>
    <w:rsid w:val="00D875EF"/>
    <w:rsid w:val="00D9068A"/>
    <w:rsid w:val="00D90788"/>
    <w:rsid w:val="00D90D5B"/>
    <w:rsid w:val="00D910E5"/>
    <w:rsid w:val="00D9155F"/>
    <w:rsid w:val="00D91B9C"/>
    <w:rsid w:val="00D91C62"/>
    <w:rsid w:val="00D91D52"/>
    <w:rsid w:val="00D929C1"/>
    <w:rsid w:val="00D93BBD"/>
    <w:rsid w:val="00D966E0"/>
    <w:rsid w:val="00D97000"/>
    <w:rsid w:val="00D9742F"/>
    <w:rsid w:val="00DA038A"/>
    <w:rsid w:val="00DA0D73"/>
    <w:rsid w:val="00DA0EEE"/>
    <w:rsid w:val="00DA0F18"/>
    <w:rsid w:val="00DA0FE8"/>
    <w:rsid w:val="00DA1CB3"/>
    <w:rsid w:val="00DA225F"/>
    <w:rsid w:val="00DA3542"/>
    <w:rsid w:val="00DA380B"/>
    <w:rsid w:val="00DA43FE"/>
    <w:rsid w:val="00DA56EC"/>
    <w:rsid w:val="00DA5AB4"/>
    <w:rsid w:val="00DA6FD0"/>
    <w:rsid w:val="00DB0E44"/>
    <w:rsid w:val="00DB12BF"/>
    <w:rsid w:val="00DB2422"/>
    <w:rsid w:val="00DB31CD"/>
    <w:rsid w:val="00DB3B73"/>
    <w:rsid w:val="00DB41D4"/>
    <w:rsid w:val="00DB4C7F"/>
    <w:rsid w:val="00DB563E"/>
    <w:rsid w:val="00DB5CF1"/>
    <w:rsid w:val="00DB635C"/>
    <w:rsid w:val="00DB65DF"/>
    <w:rsid w:val="00DC051A"/>
    <w:rsid w:val="00DC0C49"/>
    <w:rsid w:val="00DC15AF"/>
    <w:rsid w:val="00DC19E7"/>
    <w:rsid w:val="00DC205D"/>
    <w:rsid w:val="00DC3275"/>
    <w:rsid w:val="00DC3D14"/>
    <w:rsid w:val="00DC43DE"/>
    <w:rsid w:val="00DC450D"/>
    <w:rsid w:val="00DC476B"/>
    <w:rsid w:val="00DC5061"/>
    <w:rsid w:val="00DC53BE"/>
    <w:rsid w:val="00DC60D1"/>
    <w:rsid w:val="00DC698B"/>
    <w:rsid w:val="00DC7420"/>
    <w:rsid w:val="00DC76A0"/>
    <w:rsid w:val="00DC7F4D"/>
    <w:rsid w:val="00DD17C0"/>
    <w:rsid w:val="00DD25D4"/>
    <w:rsid w:val="00DD6F07"/>
    <w:rsid w:val="00DD75F8"/>
    <w:rsid w:val="00DD75FF"/>
    <w:rsid w:val="00DD7F77"/>
    <w:rsid w:val="00DE00B0"/>
    <w:rsid w:val="00DE0663"/>
    <w:rsid w:val="00DE0773"/>
    <w:rsid w:val="00DE07CF"/>
    <w:rsid w:val="00DE0960"/>
    <w:rsid w:val="00DE0CED"/>
    <w:rsid w:val="00DE1799"/>
    <w:rsid w:val="00DE203E"/>
    <w:rsid w:val="00DE34CF"/>
    <w:rsid w:val="00DE7C93"/>
    <w:rsid w:val="00DE7D55"/>
    <w:rsid w:val="00DF0759"/>
    <w:rsid w:val="00DF07B7"/>
    <w:rsid w:val="00DF1566"/>
    <w:rsid w:val="00DF237E"/>
    <w:rsid w:val="00DF2A33"/>
    <w:rsid w:val="00DF2B0E"/>
    <w:rsid w:val="00DF344F"/>
    <w:rsid w:val="00DF460D"/>
    <w:rsid w:val="00DF4689"/>
    <w:rsid w:val="00DF51B1"/>
    <w:rsid w:val="00DF6CF0"/>
    <w:rsid w:val="00DF779F"/>
    <w:rsid w:val="00DF783B"/>
    <w:rsid w:val="00DF7922"/>
    <w:rsid w:val="00DF7E31"/>
    <w:rsid w:val="00E03CEE"/>
    <w:rsid w:val="00E04387"/>
    <w:rsid w:val="00E044AD"/>
    <w:rsid w:val="00E04665"/>
    <w:rsid w:val="00E04AB6"/>
    <w:rsid w:val="00E05876"/>
    <w:rsid w:val="00E0606A"/>
    <w:rsid w:val="00E071E2"/>
    <w:rsid w:val="00E07854"/>
    <w:rsid w:val="00E0792D"/>
    <w:rsid w:val="00E0CFDE"/>
    <w:rsid w:val="00E109E6"/>
    <w:rsid w:val="00E10FBE"/>
    <w:rsid w:val="00E127D5"/>
    <w:rsid w:val="00E1280D"/>
    <w:rsid w:val="00E13F3D"/>
    <w:rsid w:val="00E144C9"/>
    <w:rsid w:val="00E14785"/>
    <w:rsid w:val="00E155DD"/>
    <w:rsid w:val="00E1593D"/>
    <w:rsid w:val="00E16592"/>
    <w:rsid w:val="00E17BD4"/>
    <w:rsid w:val="00E223BC"/>
    <w:rsid w:val="00E24B66"/>
    <w:rsid w:val="00E24D48"/>
    <w:rsid w:val="00E259E8"/>
    <w:rsid w:val="00E25AB8"/>
    <w:rsid w:val="00E26C59"/>
    <w:rsid w:val="00E27B3C"/>
    <w:rsid w:val="00E27BAF"/>
    <w:rsid w:val="00E30234"/>
    <w:rsid w:val="00E30D67"/>
    <w:rsid w:val="00E3150D"/>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4CC"/>
    <w:rsid w:val="00E41AD1"/>
    <w:rsid w:val="00E41FB9"/>
    <w:rsid w:val="00E41FF6"/>
    <w:rsid w:val="00E42CD5"/>
    <w:rsid w:val="00E43096"/>
    <w:rsid w:val="00E435D0"/>
    <w:rsid w:val="00E436D5"/>
    <w:rsid w:val="00E44045"/>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252E"/>
    <w:rsid w:val="00E6385B"/>
    <w:rsid w:val="00E64E14"/>
    <w:rsid w:val="00E64E3A"/>
    <w:rsid w:val="00E651DD"/>
    <w:rsid w:val="00E65DEA"/>
    <w:rsid w:val="00E66246"/>
    <w:rsid w:val="00E66388"/>
    <w:rsid w:val="00E66671"/>
    <w:rsid w:val="00E672FB"/>
    <w:rsid w:val="00E67E9E"/>
    <w:rsid w:val="00E7036A"/>
    <w:rsid w:val="00E7066E"/>
    <w:rsid w:val="00E73A5D"/>
    <w:rsid w:val="00E73B95"/>
    <w:rsid w:val="00E7709D"/>
    <w:rsid w:val="00E77903"/>
    <w:rsid w:val="00E82322"/>
    <w:rsid w:val="00E82463"/>
    <w:rsid w:val="00E83A38"/>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ABA"/>
    <w:rsid w:val="00E92F12"/>
    <w:rsid w:val="00E9391A"/>
    <w:rsid w:val="00E95408"/>
    <w:rsid w:val="00E954F5"/>
    <w:rsid w:val="00E95629"/>
    <w:rsid w:val="00E95A81"/>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4942"/>
    <w:rsid w:val="00EC57EB"/>
    <w:rsid w:val="00EC585B"/>
    <w:rsid w:val="00EC5E6B"/>
    <w:rsid w:val="00EC631B"/>
    <w:rsid w:val="00EC64C9"/>
    <w:rsid w:val="00EC6B05"/>
    <w:rsid w:val="00ED00FD"/>
    <w:rsid w:val="00ED0B1C"/>
    <w:rsid w:val="00ED135C"/>
    <w:rsid w:val="00ED1D7E"/>
    <w:rsid w:val="00ED1F2F"/>
    <w:rsid w:val="00ED270C"/>
    <w:rsid w:val="00ED2B5D"/>
    <w:rsid w:val="00ED302F"/>
    <w:rsid w:val="00ED4F2A"/>
    <w:rsid w:val="00ED6962"/>
    <w:rsid w:val="00ED6C7D"/>
    <w:rsid w:val="00ED7EF7"/>
    <w:rsid w:val="00EE0337"/>
    <w:rsid w:val="00EE0A91"/>
    <w:rsid w:val="00EE113C"/>
    <w:rsid w:val="00EE140A"/>
    <w:rsid w:val="00EE1421"/>
    <w:rsid w:val="00EE1C8B"/>
    <w:rsid w:val="00EE2EDB"/>
    <w:rsid w:val="00EE3662"/>
    <w:rsid w:val="00EE3D50"/>
    <w:rsid w:val="00EE3DEB"/>
    <w:rsid w:val="00EE4B89"/>
    <w:rsid w:val="00EE4E2C"/>
    <w:rsid w:val="00EE5205"/>
    <w:rsid w:val="00EE5C59"/>
    <w:rsid w:val="00EE7D7C"/>
    <w:rsid w:val="00EF01B4"/>
    <w:rsid w:val="00EF0CE1"/>
    <w:rsid w:val="00EF10CE"/>
    <w:rsid w:val="00EF191F"/>
    <w:rsid w:val="00EF1B46"/>
    <w:rsid w:val="00EF3405"/>
    <w:rsid w:val="00EF3E07"/>
    <w:rsid w:val="00EF469E"/>
    <w:rsid w:val="00EF4A15"/>
    <w:rsid w:val="00EF4B06"/>
    <w:rsid w:val="00EF5763"/>
    <w:rsid w:val="00EF5A14"/>
    <w:rsid w:val="00EF6264"/>
    <w:rsid w:val="00EF69F9"/>
    <w:rsid w:val="00EF77B6"/>
    <w:rsid w:val="00F009D4"/>
    <w:rsid w:val="00F00D16"/>
    <w:rsid w:val="00F01834"/>
    <w:rsid w:val="00F02FA3"/>
    <w:rsid w:val="00F058B3"/>
    <w:rsid w:val="00F05E6B"/>
    <w:rsid w:val="00F06335"/>
    <w:rsid w:val="00F07DE2"/>
    <w:rsid w:val="00F116E7"/>
    <w:rsid w:val="00F11D23"/>
    <w:rsid w:val="00F11F6C"/>
    <w:rsid w:val="00F12EEC"/>
    <w:rsid w:val="00F14443"/>
    <w:rsid w:val="00F14B5A"/>
    <w:rsid w:val="00F16647"/>
    <w:rsid w:val="00F1753F"/>
    <w:rsid w:val="00F17A03"/>
    <w:rsid w:val="00F2136D"/>
    <w:rsid w:val="00F237E7"/>
    <w:rsid w:val="00F241B3"/>
    <w:rsid w:val="00F247BD"/>
    <w:rsid w:val="00F256F3"/>
    <w:rsid w:val="00F25D98"/>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595A"/>
    <w:rsid w:val="00F35CED"/>
    <w:rsid w:val="00F3608E"/>
    <w:rsid w:val="00F3640C"/>
    <w:rsid w:val="00F36892"/>
    <w:rsid w:val="00F36B31"/>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7782"/>
    <w:rsid w:val="00F57F30"/>
    <w:rsid w:val="00F609AB"/>
    <w:rsid w:val="00F60AFF"/>
    <w:rsid w:val="00F61848"/>
    <w:rsid w:val="00F62D1E"/>
    <w:rsid w:val="00F62EF0"/>
    <w:rsid w:val="00F63323"/>
    <w:rsid w:val="00F64556"/>
    <w:rsid w:val="00F645BA"/>
    <w:rsid w:val="00F65CE1"/>
    <w:rsid w:val="00F6645F"/>
    <w:rsid w:val="00F66503"/>
    <w:rsid w:val="00F66DE4"/>
    <w:rsid w:val="00F673FC"/>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966"/>
    <w:rsid w:val="00F84B4B"/>
    <w:rsid w:val="00F85CBC"/>
    <w:rsid w:val="00F87054"/>
    <w:rsid w:val="00F871DA"/>
    <w:rsid w:val="00F87DCA"/>
    <w:rsid w:val="00F9101C"/>
    <w:rsid w:val="00F912FA"/>
    <w:rsid w:val="00F9288B"/>
    <w:rsid w:val="00F92E95"/>
    <w:rsid w:val="00F93739"/>
    <w:rsid w:val="00F93B08"/>
    <w:rsid w:val="00F94D00"/>
    <w:rsid w:val="00F95111"/>
    <w:rsid w:val="00F959AB"/>
    <w:rsid w:val="00F96630"/>
    <w:rsid w:val="00F9720D"/>
    <w:rsid w:val="00F97A43"/>
    <w:rsid w:val="00FA0383"/>
    <w:rsid w:val="00FA0D8F"/>
    <w:rsid w:val="00FA1C7E"/>
    <w:rsid w:val="00FA1DAA"/>
    <w:rsid w:val="00FA20DB"/>
    <w:rsid w:val="00FA3BC3"/>
    <w:rsid w:val="00FA48EC"/>
    <w:rsid w:val="00FA4BD3"/>
    <w:rsid w:val="00FA53F0"/>
    <w:rsid w:val="00FA54D2"/>
    <w:rsid w:val="00FA67D1"/>
    <w:rsid w:val="00FA6EC4"/>
    <w:rsid w:val="00FB02A8"/>
    <w:rsid w:val="00FB0519"/>
    <w:rsid w:val="00FB05F4"/>
    <w:rsid w:val="00FB0B5E"/>
    <w:rsid w:val="00FB0B66"/>
    <w:rsid w:val="00FB1102"/>
    <w:rsid w:val="00FB11B1"/>
    <w:rsid w:val="00FB1C56"/>
    <w:rsid w:val="00FB22B2"/>
    <w:rsid w:val="00FB2300"/>
    <w:rsid w:val="00FB2585"/>
    <w:rsid w:val="00FB2D2E"/>
    <w:rsid w:val="00FB5B0A"/>
    <w:rsid w:val="00FB6386"/>
    <w:rsid w:val="00FB7CDA"/>
    <w:rsid w:val="00FC0125"/>
    <w:rsid w:val="00FC0CB1"/>
    <w:rsid w:val="00FC0F94"/>
    <w:rsid w:val="00FC2230"/>
    <w:rsid w:val="00FC3494"/>
    <w:rsid w:val="00FC387C"/>
    <w:rsid w:val="00FC4B5C"/>
    <w:rsid w:val="00FC6857"/>
    <w:rsid w:val="00FC75EB"/>
    <w:rsid w:val="00FC784F"/>
    <w:rsid w:val="00FD092B"/>
    <w:rsid w:val="00FD0D53"/>
    <w:rsid w:val="00FD2754"/>
    <w:rsid w:val="00FD3691"/>
    <w:rsid w:val="00FD3A57"/>
    <w:rsid w:val="00FD4B4A"/>
    <w:rsid w:val="00FD5B28"/>
    <w:rsid w:val="00FD6E91"/>
    <w:rsid w:val="00FD7D3C"/>
    <w:rsid w:val="00FE06DA"/>
    <w:rsid w:val="00FE1435"/>
    <w:rsid w:val="00FE208F"/>
    <w:rsid w:val="00FE4100"/>
    <w:rsid w:val="00FE4295"/>
    <w:rsid w:val="00FE6FED"/>
    <w:rsid w:val="00FE71DA"/>
    <w:rsid w:val="00FE7CBB"/>
    <w:rsid w:val="00FF1E1D"/>
    <w:rsid w:val="00FF2568"/>
    <w:rsid w:val="00FF2E98"/>
    <w:rsid w:val="00FF41E7"/>
    <w:rsid w:val="00FF44D8"/>
    <w:rsid w:val="00FF4D03"/>
    <w:rsid w:val="00FF610A"/>
    <w:rsid w:val="00FF674F"/>
    <w:rsid w:val="00FF6C00"/>
    <w:rsid w:val="00FF7233"/>
    <w:rsid w:val="00FF783A"/>
    <w:rsid w:val="03BB7B77"/>
    <w:rsid w:val="0AFD0A20"/>
    <w:rsid w:val="0B6B51B6"/>
    <w:rsid w:val="0C6CE9DD"/>
    <w:rsid w:val="14CFF0DB"/>
    <w:rsid w:val="1790B020"/>
    <w:rsid w:val="1D749010"/>
    <w:rsid w:val="23559BE5"/>
    <w:rsid w:val="304680BE"/>
    <w:rsid w:val="3127107D"/>
    <w:rsid w:val="34206519"/>
    <w:rsid w:val="49499559"/>
    <w:rsid w:val="61FC269B"/>
    <w:rsid w:val="65EF13E0"/>
    <w:rsid w:val="6A0BC573"/>
    <w:rsid w:val="6FF6F88A"/>
    <w:rsid w:val="78141E7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ACFAD3"/>
  <w15:docId w15:val="{B5E2136E-5EDC-4C51-A1C7-57FCDEC0C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uiPriority w:val="59"/>
    <w:qFormat/>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customStyle="1" w:styleId="Agreement">
    <w:name w:val="Agreement"/>
    <w:basedOn w:val="Normal"/>
    <w:next w:val="Normal"/>
    <w:qFormat/>
    <w:rsid w:val="00951861"/>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56381496">
      <w:bodyDiv w:val="1"/>
      <w:marLeft w:val="0"/>
      <w:marRight w:val="0"/>
      <w:marTop w:val="0"/>
      <w:marBottom w:val="0"/>
      <w:divBdr>
        <w:top w:val="none" w:sz="0" w:space="0" w:color="auto"/>
        <w:left w:val="none" w:sz="0" w:space="0" w:color="auto"/>
        <w:bottom w:val="none" w:sz="0" w:space="0" w:color="auto"/>
        <w:right w:val="none" w:sz="0" w:space="0" w:color="auto"/>
      </w:divBdr>
      <w:divsChild>
        <w:div w:id="114834333">
          <w:marLeft w:val="0"/>
          <w:marRight w:val="0"/>
          <w:marTop w:val="0"/>
          <w:marBottom w:val="0"/>
          <w:divBdr>
            <w:top w:val="none" w:sz="0" w:space="0" w:color="auto"/>
            <w:left w:val="none" w:sz="0" w:space="0" w:color="auto"/>
            <w:bottom w:val="none" w:sz="0" w:space="0" w:color="auto"/>
            <w:right w:val="none" w:sz="0" w:space="0" w:color="auto"/>
          </w:divBdr>
        </w:div>
      </w:divsChild>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2-e/Inbox/Chairman_note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5AIRPNAIUNRU-1830940522-8631</_dlc_DocId>
    <_dlc_DocIdUrl xmlns="71c5aaf6-e6ce-465b-b873-5148d2a4c105">
      <Url>https://nokia.sharepoint.com/sites/c5g/5gradio/_layouts/15/DocIdRedir.aspx?ID=5AIRPNAIUNRU-1830940522-8631</Url>
      <Description>5AIRPNAIUNRU-1830940522-8631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A7E22F-BF21-4193-ADA8-75D3FF7897AF}">
  <ds:schemaRefs>
    <ds:schemaRef ds:uri="http://schemas.openxmlformats.org/officeDocument/2006/bibliography"/>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E0FF836-ABE1-465A-B132-3EBAA2CA8755}">
  <ds:schemaRefs>
    <ds:schemaRef ds:uri="http://schemas.openxmlformats.org/package/2006/metadata/core-properties"/>
    <ds:schemaRef ds:uri="71c5aaf6-e6ce-465b-b873-5148d2a4c105"/>
    <ds:schemaRef ds:uri="95d2e41d-1f11-4347-bb1c-11d6a32975dd"/>
    <ds:schemaRef ds:uri="http://purl.org/dc/term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5E149B51-AB93-4127-A65B-C31DD40ED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6.xml><?xml version="1.0" encoding="utf-8"?>
<ds:datastoreItem xmlns:ds="http://schemas.openxmlformats.org/officeDocument/2006/customXml" ds:itemID="{60086E63-3B1F-48FC-9C33-B14E8BA67AF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1719</Words>
  <Characters>9803</Characters>
  <Application>Microsoft Office Word</Application>
  <DocSecurity>4</DocSecurity>
  <Lines>81</Lines>
  <Paragraphs>22</Paragraphs>
  <ScaleCrop>false</ScaleCrop>
  <Company>3GPP Support Team</Company>
  <LinksUpToDate>false</LinksUpToDate>
  <CharactersWithSpaces>11500</CharactersWithSpaces>
  <SharedDoc>false</SharedDoc>
  <HLinks>
    <vt:vector size="6" baseType="variant">
      <vt:variant>
        <vt:i4>3670120</vt:i4>
      </vt:variant>
      <vt:variant>
        <vt:i4>0</vt:i4>
      </vt:variant>
      <vt:variant>
        <vt:i4>0</vt:i4>
      </vt:variant>
      <vt:variant>
        <vt:i4>5</vt:i4>
      </vt:variant>
      <vt:variant>
        <vt:lpwstr>https://www.3gpp.org/ftp/tsg_ran/WG1_RL1/TSGR1_102-e/Inbox/Chairman_notes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40</cp:revision>
  <cp:lastPrinted>1900-01-01T14:00:00Z</cp:lastPrinted>
  <dcterms:created xsi:type="dcterms:W3CDTF">2020-09-04T22:35:00Z</dcterms:created>
  <dcterms:modified xsi:type="dcterms:W3CDTF">2020-09-07T23:55:00Z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66ce11b5-3891-4d5e-8e6b-17740e001d08</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